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8484" w14:textId="2F97E7E1" w:rsidR="00E12CD4" w:rsidRDefault="00E12CD4" w:rsidP="00E12CD4">
      <w:pPr>
        <w:spacing w:after="120"/>
        <w:jc w:val="right"/>
        <w:rPr>
          <w:bCs/>
        </w:rPr>
      </w:pPr>
      <w:r>
        <w:rPr>
          <w:bCs/>
          <w:caps/>
        </w:rPr>
        <w:t>apstiprinĀts</w:t>
      </w:r>
      <w:r>
        <w:rPr>
          <w:bCs/>
          <w:caps/>
        </w:rPr>
        <w:br/>
      </w:r>
      <w:r>
        <w:rPr>
          <w:bCs/>
        </w:rPr>
        <w:t xml:space="preserve"> Daugavpils pilsētas</w:t>
      </w:r>
      <w:r w:rsidR="00811365">
        <w:rPr>
          <w:bCs/>
        </w:rPr>
        <w:t xml:space="preserve"> domes Iepirkumu komisijas </w:t>
      </w:r>
      <w:r w:rsidR="00811365">
        <w:rPr>
          <w:bCs/>
        </w:rPr>
        <w:br/>
        <w:t>2016</w:t>
      </w:r>
      <w:r>
        <w:rPr>
          <w:bCs/>
        </w:rPr>
        <w:t xml:space="preserve">.gada </w:t>
      </w:r>
      <w:r w:rsidR="00811365">
        <w:rPr>
          <w:bCs/>
        </w:rPr>
        <w:t>10</w:t>
      </w:r>
      <w:r>
        <w:rPr>
          <w:bCs/>
        </w:rPr>
        <w:t>.oktobra sēdē, prot. Nr.1</w:t>
      </w:r>
    </w:p>
    <w:p w14:paraId="46466FA7" w14:textId="77777777" w:rsidR="00E12CD4" w:rsidRDefault="00E12CD4" w:rsidP="00E12CD4">
      <w:pPr>
        <w:jc w:val="right"/>
        <w:rPr>
          <w:bCs/>
        </w:rPr>
      </w:pPr>
      <w:r>
        <w:rPr>
          <w:bCs/>
        </w:rPr>
        <w:t>Iepirkumu komisijas priekšsēdētāja</w:t>
      </w:r>
    </w:p>
    <w:p w14:paraId="17364040" w14:textId="77777777" w:rsidR="00E12CD4" w:rsidRDefault="00E12CD4" w:rsidP="00E12CD4">
      <w:pPr>
        <w:jc w:val="right"/>
        <w:rPr>
          <w:bCs/>
        </w:rPr>
      </w:pPr>
      <w:r>
        <w:rPr>
          <w:bCs/>
        </w:rPr>
        <w:t xml:space="preserve"> </w:t>
      </w:r>
    </w:p>
    <w:p w14:paraId="174B94EB" w14:textId="0C6B3726" w:rsidR="00E12CD4" w:rsidRDefault="007E4CBD" w:rsidP="00E12CD4">
      <w:pPr>
        <w:jc w:val="right"/>
        <w:rPr>
          <w:bCs/>
        </w:rPr>
      </w:pPr>
      <w:r>
        <w:rPr>
          <w:bCs/>
          <w:i/>
        </w:rPr>
        <w:t>(paraksts)</w:t>
      </w:r>
      <w:r w:rsidR="00E12CD4" w:rsidRPr="00F52E0B">
        <w:rPr>
          <w:bCs/>
        </w:rPr>
        <w:t xml:space="preserve"> </w:t>
      </w:r>
      <w:proofErr w:type="spellStart"/>
      <w:r w:rsidR="00E12CD4">
        <w:rPr>
          <w:bCs/>
        </w:rPr>
        <w:t>J.Kornutjaka</w:t>
      </w:r>
      <w:proofErr w:type="spellEnd"/>
    </w:p>
    <w:p w14:paraId="499CC1A7" w14:textId="77777777" w:rsidR="00E12CD4" w:rsidRDefault="00E12CD4" w:rsidP="00E12CD4">
      <w:pPr>
        <w:pStyle w:val="a0"/>
        <w:suppressLineNumbers w:val="0"/>
        <w:rPr>
          <w:bCs w:val="0"/>
          <w:caps/>
        </w:rPr>
      </w:pPr>
    </w:p>
    <w:p w14:paraId="1DBE0C0C" w14:textId="77777777" w:rsidR="00E12CD4" w:rsidRDefault="00E12CD4" w:rsidP="00E12CD4">
      <w:pPr>
        <w:jc w:val="center"/>
        <w:rPr>
          <w:b/>
        </w:rPr>
      </w:pPr>
    </w:p>
    <w:p w14:paraId="1EE0DCD0" w14:textId="77777777" w:rsidR="00E12CD4" w:rsidRDefault="00E12CD4" w:rsidP="00E12CD4">
      <w:pPr>
        <w:jc w:val="center"/>
        <w:rPr>
          <w:b/>
        </w:rPr>
      </w:pPr>
    </w:p>
    <w:p w14:paraId="3383D0BC" w14:textId="77777777" w:rsidR="00E12CD4" w:rsidRDefault="00E12CD4" w:rsidP="00E12CD4">
      <w:pPr>
        <w:jc w:val="center"/>
        <w:rPr>
          <w:bCs/>
        </w:rPr>
      </w:pPr>
    </w:p>
    <w:p w14:paraId="62EB8679" w14:textId="77777777" w:rsidR="00E12CD4" w:rsidRDefault="00E12CD4" w:rsidP="00E12CD4">
      <w:pPr>
        <w:pStyle w:val="a0"/>
        <w:suppressLineNumbers w:val="0"/>
        <w:rPr>
          <w:bCs w:val="0"/>
          <w:sz w:val="32"/>
        </w:rPr>
      </w:pPr>
    </w:p>
    <w:p w14:paraId="0092C96C" w14:textId="77777777" w:rsidR="00E12CD4" w:rsidRDefault="00E12CD4" w:rsidP="00E12CD4">
      <w:pPr>
        <w:pStyle w:val="a0"/>
        <w:suppressLineNumbers w:val="0"/>
        <w:rPr>
          <w:bCs w:val="0"/>
          <w:sz w:val="32"/>
        </w:rPr>
      </w:pPr>
    </w:p>
    <w:p w14:paraId="1A45D235" w14:textId="77777777" w:rsidR="00E12CD4" w:rsidRDefault="00E12CD4" w:rsidP="00E12CD4">
      <w:pPr>
        <w:pStyle w:val="a0"/>
        <w:suppressLineNumbers w:val="0"/>
        <w:rPr>
          <w:bCs w:val="0"/>
          <w:sz w:val="32"/>
        </w:rPr>
      </w:pPr>
    </w:p>
    <w:p w14:paraId="039E07E9" w14:textId="77777777" w:rsidR="00E12CD4" w:rsidRDefault="00E12CD4" w:rsidP="00E12CD4">
      <w:pPr>
        <w:pStyle w:val="a0"/>
        <w:suppressLineNumbers w:val="0"/>
        <w:rPr>
          <w:bCs w:val="0"/>
          <w:sz w:val="32"/>
        </w:rPr>
      </w:pPr>
    </w:p>
    <w:p w14:paraId="60A22DA7" w14:textId="77777777" w:rsidR="00E12CD4" w:rsidRDefault="00E12CD4" w:rsidP="00E12CD4">
      <w:pPr>
        <w:pStyle w:val="a0"/>
        <w:suppressLineNumbers w:val="0"/>
        <w:rPr>
          <w:bCs w:val="0"/>
          <w:sz w:val="40"/>
        </w:rPr>
      </w:pPr>
      <w:r>
        <w:rPr>
          <w:bCs w:val="0"/>
          <w:sz w:val="40"/>
        </w:rPr>
        <w:t>NOLIKUMS</w:t>
      </w:r>
    </w:p>
    <w:p w14:paraId="48BE441C" w14:textId="77777777" w:rsidR="00E12CD4" w:rsidRPr="00FC7999" w:rsidRDefault="00E12CD4" w:rsidP="00E12CD4">
      <w:pPr>
        <w:jc w:val="center"/>
        <w:rPr>
          <w:sz w:val="28"/>
          <w:szCs w:val="28"/>
        </w:rPr>
      </w:pPr>
      <w:r w:rsidRPr="00FC7999">
        <w:rPr>
          <w:sz w:val="28"/>
          <w:szCs w:val="28"/>
        </w:rPr>
        <w:t>Iepirkumam Publisko iepirkumu likuma 8.</w:t>
      </w:r>
      <w:r w:rsidRPr="00010CEA">
        <w:rPr>
          <w:sz w:val="28"/>
          <w:szCs w:val="28"/>
          <w:vertAlign w:val="superscript"/>
        </w:rPr>
        <w:t>2</w:t>
      </w:r>
      <w:r w:rsidRPr="00010CEA">
        <w:rPr>
          <w:sz w:val="28"/>
          <w:szCs w:val="28"/>
        </w:rPr>
        <w:t xml:space="preserve"> </w:t>
      </w:r>
      <w:r w:rsidRPr="00FC7999">
        <w:rPr>
          <w:sz w:val="28"/>
          <w:szCs w:val="28"/>
        </w:rPr>
        <w:t>panta noteiktajā kārtībā</w:t>
      </w:r>
    </w:p>
    <w:p w14:paraId="4647BFA3" w14:textId="77777777" w:rsidR="00E12CD4" w:rsidRPr="00FC7999" w:rsidRDefault="00E12CD4" w:rsidP="00E12CD4">
      <w:pPr>
        <w:jc w:val="center"/>
        <w:rPr>
          <w:sz w:val="32"/>
        </w:rPr>
      </w:pPr>
    </w:p>
    <w:p w14:paraId="498FA568" w14:textId="77777777" w:rsidR="00E12CD4" w:rsidRDefault="00E12CD4" w:rsidP="00E12CD4">
      <w:pPr>
        <w:jc w:val="center"/>
        <w:rPr>
          <w:b/>
          <w:sz w:val="32"/>
        </w:rPr>
      </w:pPr>
    </w:p>
    <w:p w14:paraId="26C974C7" w14:textId="77777777" w:rsidR="00E12CD4" w:rsidRDefault="00E12CD4" w:rsidP="00E12CD4">
      <w:pPr>
        <w:jc w:val="center"/>
        <w:rPr>
          <w:b/>
          <w:sz w:val="32"/>
        </w:rPr>
      </w:pPr>
    </w:p>
    <w:p w14:paraId="1991C2A6" w14:textId="77777777" w:rsidR="00E12CD4" w:rsidRDefault="00E12CD4" w:rsidP="00E12CD4">
      <w:pPr>
        <w:jc w:val="center"/>
        <w:rPr>
          <w:b/>
          <w:sz w:val="32"/>
          <w:szCs w:val="32"/>
        </w:rPr>
      </w:pPr>
      <w:r>
        <w:rPr>
          <w:b/>
          <w:sz w:val="32"/>
          <w:szCs w:val="32"/>
        </w:rPr>
        <w:t>„</w:t>
      </w:r>
      <w:r>
        <w:rPr>
          <w:b/>
          <w:bCs/>
          <w:sz w:val="32"/>
          <w:szCs w:val="32"/>
        </w:rPr>
        <w:t>Veselības apdrošināšanas polises iegāde personām, kurām piešķirta goda zīme “</w:t>
      </w:r>
      <w:proofErr w:type="spellStart"/>
      <w:r>
        <w:rPr>
          <w:b/>
          <w:bCs/>
          <w:sz w:val="32"/>
          <w:szCs w:val="32"/>
        </w:rPr>
        <w:t>Žiteļu</w:t>
      </w:r>
      <w:proofErr w:type="spellEnd"/>
      <w:r>
        <w:rPr>
          <w:b/>
          <w:bCs/>
          <w:sz w:val="32"/>
          <w:szCs w:val="32"/>
        </w:rPr>
        <w:t xml:space="preserve"> </w:t>
      </w:r>
      <w:proofErr w:type="spellStart"/>
      <w:r>
        <w:rPr>
          <w:b/>
          <w:bCs/>
          <w:sz w:val="32"/>
          <w:szCs w:val="32"/>
        </w:rPr>
        <w:t>blokadnogo</w:t>
      </w:r>
      <w:proofErr w:type="spellEnd"/>
      <w:r>
        <w:rPr>
          <w:b/>
          <w:bCs/>
          <w:sz w:val="32"/>
          <w:szCs w:val="32"/>
        </w:rPr>
        <w:t xml:space="preserve"> Ļeņingrada” un/vai medaļa “</w:t>
      </w:r>
      <w:proofErr w:type="spellStart"/>
      <w:r>
        <w:rPr>
          <w:b/>
          <w:bCs/>
          <w:sz w:val="32"/>
          <w:szCs w:val="32"/>
        </w:rPr>
        <w:t>Za</w:t>
      </w:r>
      <w:proofErr w:type="spellEnd"/>
      <w:r>
        <w:rPr>
          <w:b/>
          <w:bCs/>
          <w:sz w:val="32"/>
          <w:szCs w:val="32"/>
        </w:rPr>
        <w:t xml:space="preserve"> </w:t>
      </w:r>
      <w:proofErr w:type="spellStart"/>
      <w:r>
        <w:rPr>
          <w:b/>
          <w:bCs/>
          <w:sz w:val="32"/>
          <w:szCs w:val="32"/>
        </w:rPr>
        <w:t>oboronu</w:t>
      </w:r>
      <w:proofErr w:type="spellEnd"/>
      <w:r>
        <w:rPr>
          <w:b/>
          <w:bCs/>
          <w:sz w:val="32"/>
          <w:szCs w:val="32"/>
        </w:rPr>
        <w:t xml:space="preserve"> Ļeņingrada”</w:t>
      </w:r>
    </w:p>
    <w:p w14:paraId="07E5114E" w14:textId="77777777" w:rsidR="00E12CD4" w:rsidRDefault="00E12CD4" w:rsidP="00E12CD4">
      <w:pPr>
        <w:jc w:val="center"/>
        <w:rPr>
          <w:bCs/>
          <w:sz w:val="32"/>
        </w:rPr>
      </w:pPr>
    </w:p>
    <w:p w14:paraId="79D59D3F" w14:textId="3F7D414B" w:rsidR="00E12CD4" w:rsidRDefault="00E12CD4" w:rsidP="00E12CD4">
      <w:pPr>
        <w:jc w:val="center"/>
        <w:rPr>
          <w:bCs/>
          <w:sz w:val="32"/>
        </w:rPr>
      </w:pPr>
      <w:r>
        <w:rPr>
          <w:bCs/>
          <w:sz w:val="32"/>
        </w:rPr>
        <w:t xml:space="preserve">Identifikācijas numurs </w:t>
      </w:r>
      <w:r w:rsidR="00811365">
        <w:rPr>
          <w:bCs/>
          <w:sz w:val="32"/>
        </w:rPr>
        <w:t>DPD 2016/184</w:t>
      </w:r>
    </w:p>
    <w:p w14:paraId="12FE77C5" w14:textId="77777777" w:rsidR="00E12CD4" w:rsidRDefault="00E12CD4" w:rsidP="00E12CD4">
      <w:pPr>
        <w:jc w:val="center"/>
        <w:rPr>
          <w:bCs/>
        </w:rPr>
      </w:pPr>
    </w:p>
    <w:p w14:paraId="47457A09" w14:textId="77777777" w:rsidR="00E12CD4" w:rsidRDefault="00E12CD4" w:rsidP="00E12CD4">
      <w:pPr>
        <w:jc w:val="center"/>
        <w:rPr>
          <w:b/>
        </w:rPr>
      </w:pPr>
    </w:p>
    <w:p w14:paraId="4F679152" w14:textId="77777777" w:rsidR="00E12CD4" w:rsidRDefault="00E12CD4" w:rsidP="00E12CD4">
      <w:pPr>
        <w:jc w:val="center"/>
        <w:rPr>
          <w:b/>
        </w:rPr>
      </w:pPr>
    </w:p>
    <w:p w14:paraId="533EDFC3" w14:textId="77777777" w:rsidR="00E12CD4" w:rsidRDefault="00E12CD4" w:rsidP="00E12CD4">
      <w:pPr>
        <w:jc w:val="center"/>
        <w:rPr>
          <w:b/>
        </w:rPr>
      </w:pPr>
    </w:p>
    <w:p w14:paraId="2E1B280A" w14:textId="77777777" w:rsidR="00E12CD4" w:rsidRDefault="00E12CD4" w:rsidP="00E12CD4">
      <w:pPr>
        <w:jc w:val="center"/>
        <w:rPr>
          <w:b/>
        </w:rPr>
      </w:pPr>
    </w:p>
    <w:p w14:paraId="62DBC632" w14:textId="77777777" w:rsidR="00E12CD4" w:rsidRDefault="00E12CD4" w:rsidP="00E12CD4">
      <w:pPr>
        <w:pStyle w:val="a0"/>
        <w:suppressLineNumbers w:val="0"/>
        <w:rPr>
          <w:bCs w:val="0"/>
        </w:rPr>
      </w:pPr>
    </w:p>
    <w:p w14:paraId="244F5FB5" w14:textId="77777777" w:rsidR="00E12CD4" w:rsidRDefault="00E12CD4" w:rsidP="00E12CD4">
      <w:pPr>
        <w:jc w:val="center"/>
        <w:rPr>
          <w:b/>
        </w:rPr>
      </w:pPr>
    </w:p>
    <w:p w14:paraId="141759AE" w14:textId="77777777" w:rsidR="00E12CD4" w:rsidRDefault="00E12CD4" w:rsidP="00E12CD4">
      <w:pPr>
        <w:pStyle w:val="a0"/>
        <w:suppressLineNumbers w:val="0"/>
        <w:rPr>
          <w:bCs w:val="0"/>
        </w:rPr>
      </w:pPr>
    </w:p>
    <w:p w14:paraId="5ED82128" w14:textId="77777777" w:rsidR="00E12CD4" w:rsidRDefault="00E12CD4" w:rsidP="00E12CD4">
      <w:pPr>
        <w:jc w:val="center"/>
        <w:rPr>
          <w:b/>
        </w:rPr>
      </w:pPr>
    </w:p>
    <w:p w14:paraId="247CD72C" w14:textId="77777777" w:rsidR="00E12CD4" w:rsidRDefault="00E12CD4" w:rsidP="00E12CD4">
      <w:pPr>
        <w:pStyle w:val="a0"/>
        <w:suppressLineNumbers w:val="0"/>
        <w:rPr>
          <w:bCs w:val="0"/>
        </w:rPr>
      </w:pPr>
    </w:p>
    <w:p w14:paraId="64576C14" w14:textId="77777777" w:rsidR="00E12CD4" w:rsidRDefault="00E12CD4" w:rsidP="00E12CD4">
      <w:pPr>
        <w:pStyle w:val="a0"/>
        <w:suppressLineNumbers w:val="0"/>
        <w:rPr>
          <w:bCs w:val="0"/>
        </w:rPr>
      </w:pPr>
    </w:p>
    <w:p w14:paraId="08DA24D8" w14:textId="77777777" w:rsidR="00E12CD4" w:rsidRDefault="00E12CD4" w:rsidP="00E12CD4">
      <w:pPr>
        <w:jc w:val="center"/>
        <w:rPr>
          <w:b/>
        </w:rPr>
      </w:pPr>
    </w:p>
    <w:p w14:paraId="33C42353" w14:textId="77777777" w:rsidR="00E12CD4" w:rsidRDefault="00E12CD4" w:rsidP="00E12CD4">
      <w:pPr>
        <w:jc w:val="center"/>
        <w:rPr>
          <w:b/>
        </w:rPr>
      </w:pPr>
    </w:p>
    <w:p w14:paraId="068BEB1E" w14:textId="77777777" w:rsidR="00E12CD4" w:rsidRDefault="00E12CD4" w:rsidP="00E12CD4">
      <w:pPr>
        <w:jc w:val="center"/>
        <w:rPr>
          <w:b/>
        </w:rPr>
      </w:pPr>
    </w:p>
    <w:p w14:paraId="40C787B5" w14:textId="77777777" w:rsidR="00E12CD4" w:rsidRDefault="00E12CD4" w:rsidP="00E12CD4">
      <w:pPr>
        <w:jc w:val="center"/>
        <w:rPr>
          <w:b/>
        </w:rPr>
      </w:pPr>
    </w:p>
    <w:p w14:paraId="41AE123B" w14:textId="77777777" w:rsidR="00E12CD4" w:rsidRDefault="00E12CD4" w:rsidP="00E12CD4">
      <w:pPr>
        <w:jc w:val="center"/>
        <w:rPr>
          <w:b/>
        </w:rPr>
      </w:pPr>
    </w:p>
    <w:p w14:paraId="4DFE355A" w14:textId="77777777" w:rsidR="00E12CD4" w:rsidRDefault="00E12CD4" w:rsidP="00E12CD4">
      <w:pPr>
        <w:jc w:val="center"/>
        <w:rPr>
          <w:b/>
        </w:rPr>
      </w:pPr>
    </w:p>
    <w:p w14:paraId="2C51A852" w14:textId="77777777" w:rsidR="00E12CD4" w:rsidRDefault="00E12CD4" w:rsidP="00E12CD4">
      <w:pPr>
        <w:jc w:val="center"/>
        <w:rPr>
          <w:b/>
        </w:rPr>
      </w:pPr>
    </w:p>
    <w:p w14:paraId="53B31779" w14:textId="77777777" w:rsidR="00E12CD4" w:rsidRDefault="00E12CD4" w:rsidP="00E12CD4">
      <w:pPr>
        <w:jc w:val="center"/>
        <w:rPr>
          <w:b/>
        </w:rPr>
      </w:pPr>
    </w:p>
    <w:p w14:paraId="189853F4" w14:textId="77777777" w:rsidR="00E12CD4" w:rsidRDefault="00E12CD4" w:rsidP="00E12CD4">
      <w:pPr>
        <w:jc w:val="center"/>
        <w:rPr>
          <w:b/>
        </w:rPr>
      </w:pPr>
    </w:p>
    <w:p w14:paraId="26D966B3" w14:textId="152C2C74" w:rsidR="00E12CD4" w:rsidRPr="00E12CD4" w:rsidRDefault="00E12CD4" w:rsidP="00E12CD4">
      <w:pPr>
        <w:pStyle w:val="Heading4"/>
        <w:spacing w:before="0"/>
        <w:jc w:val="center"/>
        <w:rPr>
          <w:rFonts w:ascii="Times New Roman" w:hAnsi="Times New Roman" w:cs="Times New Roman"/>
          <w:bCs/>
          <w:i w:val="0"/>
        </w:rPr>
      </w:pPr>
      <w:r w:rsidRPr="00E12CD4">
        <w:rPr>
          <w:rFonts w:ascii="Times New Roman" w:hAnsi="Times New Roman" w:cs="Times New Roman"/>
          <w:bCs/>
          <w:i w:val="0"/>
          <w:color w:val="000000" w:themeColor="text1"/>
        </w:rPr>
        <w:t>Daugavpils, 201</w:t>
      </w:r>
      <w:r w:rsidR="00C80D49">
        <w:rPr>
          <w:rFonts w:ascii="Times New Roman" w:hAnsi="Times New Roman" w:cs="Times New Roman"/>
          <w:bCs/>
          <w:i w:val="0"/>
          <w:color w:val="000000" w:themeColor="text1"/>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7236A442"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C80D49">
        <w:rPr>
          <w:b/>
        </w:rPr>
        <w:t>2016/184</w:t>
      </w:r>
    </w:p>
    <w:p w14:paraId="24EF7573" w14:textId="79384032"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w:t>
      </w:r>
      <w:r w:rsidR="00E12CD4">
        <w:t>nodokļu maksātāja reģistrācijas</w:t>
      </w:r>
      <w:r w:rsidRPr="00F7097F">
        <w:t xml:space="preserve">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6D411535" w:rsidR="006934A7" w:rsidRDefault="006934A7" w:rsidP="006934A7">
      <w:pPr>
        <w:numPr>
          <w:ilvl w:val="0"/>
          <w:numId w:val="2"/>
        </w:numPr>
        <w:tabs>
          <w:tab w:val="clear" w:pos="570"/>
          <w:tab w:val="left" w:pos="0"/>
          <w:tab w:val="num" w:pos="426"/>
        </w:tabs>
        <w:spacing w:after="80"/>
        <w:ind w:left="426" w:hanging="426"/>
        <w:jc w:val="both"/>
      </w:pPr>
      <w:r>
        <w:t>Pasūtītāj</w:t>
      </w:r>
      <w:r w:rsidR="00E12CD4">
        <w:t>s</w:t>
      </w:r>
      <w:r>
        <w:t>, kuru vajadzībām tiek veikts iepirkums:</w:t>
      </w:r>
    </w:p>
    <w:p w14:paraId="5F3B980E" w14:textId="29A291A7" w:rsidR="006934A7" w:rsidRPr="006934A7" w:rsidRDefault="006934A7" w:rsidP="00352E9A">
      <w:pPr>
        <w:pStyle w:val="ListParagraph"/>
        <w:numPr>
          <w:ilvl w:val="1"/>
          <w:numId w:val="2"/>
        </w:numPr>
        <w:tabs>
          <w:tab w:val="left" w:pos="0"/>
        </w:tabs>
        <w:spacing w:after="80"/>
        <w:jc w:val="both"/>
      </w:pPr>
      <w:r w:rsidRPr="0067574D">
        <w:rPr>
          <w:b/>
          <w:color w:val="000000" w:themeColor="text1"/>
        </w:rPr>
        <w:t xml:space="preserve">Daugavpils pilsētas domes </w:t>
      </w:r>
      <w:r w:rsidR="00C80D49">
        <w:rPr>
          <w:b/>
          <w:color w:val="000000" w:themeColor="text1"/>
        </w:rPr>
        <w:t>Sociālais dienests</w:t>
      </w:r>
      <w:r w:rsidRPr="006934A7">
        <w:rPr>
          <w:color w:val="000000" w:themeColor="text1"/>
        </w:rPr>
        <w:t xml:space="preserve">, </w:t>
      </w:r>
      <w:r w:rsidR="00352E9A">
        <w:rPr>
          <w:color w:val="000000" w:themeColor="text1"/>
        </w:rPr>
        <w:t>nodokļu maksātāja reģistrācijas</w:t>
      </w:r>
      <w:r w:rsidRPr="006934A7">
        <w:rPr>
          <w:color w:val="000000" w:themeColor="text1"/>
        </w:rPr>
        <w:t xml:space="preserve"> Nr. 90001998587</w:t>
      </w:r>
      <w:r w:rsidRPr="006934A7">
        <w:rPr>
          <w:rFonts w:eastAsia="Calibri"/>
          <w:color w:val="000000" w:themeColor="text1"/>
          <w:lang w:eastAsia="en-US"/>
        </w:rPr>
        <w:t xml:space="preserve">, juridiskā adrese: </w:t>
      </w:r>
      <w:r w:rsidRPr="006934A7">
        <w:rPr>
          <w:color w:val="000000" w:themeColor="text1"/>
        </w:rPr>
        <w:t>Vienības ielā 8, Daugavpilī, LV-5401</w:t>
      </w:r>
      <w:r>
        <w:rPr>
          <w:rFonts w:eastAsia="Calibri"/>
          <w:color w:val="000000" w:themeColor="text1"/>
          <w:lang w:eastAsia="en-US"/>
        </w:rPr>
        <w:t>, Latvijas Republika</w:t>
      </w:r>
      <w:r w:rsidR="00352E9A">
        <w:rPr>
          <w:rFonts w:eastAsia="Calibri"/>
          <w:color w:val="000000" w:themeColor="text1"/>
          <w:lang w:eastAsia="en-US"/>
        </w:rPr>
        <w:t>.</w:t>
      </w:r>
    </w:p>
    <w:p w14:paraId="2D6B0FE1" w14:textId="5FF6AF83" w:rsidR="00B334B4" w:rsidRPr="00F7097F" w:rsidRDefault="004E705E" w:rsidP="006934A7">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6BD485A3"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w:t>
      </w:r>
      <w:r w:rsidR="00352E9A">
        <w:t xml:space="preserve"> fakss: 65421941,</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26922B00" w14:textId="77777777" w:rsidR="0054027F" w:rsidRPr="008444F0" w:rsidRDefault="0054027F" w:rsidP="0054027F">
      <w:pPr>
        <w:pStyle w:val="StyleStyle2Justified"/>
        <w:numPr>
          <w:ilvl w:val="0"/>
          <w:numId w:val="2"/>
        </w:numPr>
        <w:tabs>
          <w:tab w:val="clear" w:pos="1080"/>
          <w:tab w:val="left" w:pos="426"/>
        </w:tabs>
        <w:spacing w:before="120"/>
        <w:rPr>
          <w:color w:val="000000"/>
          <w:sz w:val="23"/>
          <w:szCs w:val="23"/>
        </w:rPr>
      </w:pPr>
      <w:r w:rsidRPr="008444F0">
        <w:rPr>
          <w:b/>
          <w:color w:val="000000"/>
          <w:sz w:val="23"/>
          <w:szCs w:val="23"/>
        </w:rPr>
        <w:t>Piedāvājuma nodrošinājums</w:t>
      </w:r>
      <w:r w:rsidRPr="008444F0">
        <w:rPr>
          <w:color w:val="000000"/>
          <w:sz w:val="23"/>
          <w:szCs w:val="23"/>
        </w:rPr>
        <w:t xml:space="preserve"> un tā veids: </w:t>
      </w:r>
    </w:p>
    <w:p w14:paraId="50887817" w14:textId="77777777" w:rsidR="0054027F" w:rsidRPr="00045CD2" w:rsidRDefault="0054027F" w:rsidP="0054027F">
      <w:pPr>
        <w:pStyle w:val="StyleStyle2Justified"/>
        <w:numPr>
          <w:ilvl w:val="1"/>
          <w:numId w:val="2"/>
        </w:numPr>
        <w:tabs>
          <w:tab w:val="clear" w:pos="1421"/>
          <w:tab w:val="num" w:pos="1280"/>
        </w:tabs>
        <w:spacing w:before="120"/>
        <w:ind w:left="1280"/>
        <w:rPr>
          <w:color w:val="000000"/>
          <w:sz w:val="23"/>
          <w:szCs w:val="23"/>
        </w:rPr>
      </w:pPr>
      <w:r w:rsidRPr="00045CD2">
        <w:rPr>
          <w:color w:val="000000"/>
          <w:sz w:val="23"/>
          <w:szCs w:val="23"/>
        </w:rPr>
        <w:t xml:space="preserve">Pretendents iesniedz </w:t>
      </w:r>
      <w:r w:rsidRPr="008444F0">
        <w:rPr>
          <w:color w:val="000000"/>
          <w:sz w:val="23"/>
          <w:szCs w:val="23"/>
        </w:rPr>
        <w:t>piedāvājuma nodrošinājumu</w:t>
      </w:r>
      <w:r w:rsidRPr="00045CD2">
        <w:rPr>
          <w:color w:val="000000"/>
          <w:sz w:val="23"/>
          <w:szCs w:val="23"/>
        </w:rPr>
        <w:t xml:space="preserve"> šādā apmērā: </w:t>
      </w:r>
    </w:p>
    <w:p w14:paraId="383903B3" w14:textId="760F5F84" w:rsidR="0054027F" w:rsidRPr="00045CD2" w:rsidRDefault="0054027F" w:rsidP="008444F0">
      <w:pPr>
        <w:pStyle w:val="StyleStyle2Justified"/>
        <w:numPr>
          <w:ilvl w:val="2"/>
          <w:numId w:val="2"/>
        </w:numPr>
        <w:spacing w:before="0" w:after="0"/>
        <w:ind w:firstLine="556"/>
        <w:rPr>
          <w:color w:val="000000"/>
          <w:sz w:val="23"/>
          <w:szCs w:val="23"/>
        </w:rPr>
      </w:pPr>
      <w:r w:rsidRPr="00045CD2">
        <w:rPr>
          <w:color w:val="000000"/>
          <w:sz w:val="23"/>
          <w:szCs w:val="23"/>
        </w:rPr>
        <w:t>Iepirkuma</w:t>
      </w:r>
      <w:r w:rsidR="008444F0">
        <w:rPr>
          <w:color w:val="000000"/>
          <w:sz w:val="23"/>
          <w:szCs w:val="23"/>
        </w:rPr>
        <w:t xml:space="preserve"> </w:t>
      </w:r>
      <w:r w:rsidRPr="00045CD2">
        <w:rPr>
          <w:color w:val="000000"/>
          <w:sz w:val="23"/>
          <w:szCs w:val="23"/>
        </w:rPr>
        <w:t xml:space="preserve">– </w:t>
      </w:r>
      <w:r w:rsidR="008444F0">
        <w:rPr>
          <w:b/>
          <w:color w:val="000000"/>
          <w:sz w:val="23"/>
          <w:szCs w:val="23"/>
        </w:rPr>
        <w:t>100</w:t>
      </w:r>
      <w:r>
        <w:rPr>
          <w:b/>
          <w:color w:val="000000"/>
          <w:sz w:val="23"/>
          <w:szCs w:val="23"/>
        </w:rPr>
        <w:t>,00</w:t>
      </w:r>
      <w:r w:rsidRPr="00045CD2">
        <w:rPr>
          <w:b/>
          <w:color w:val="000000"/>
          <w:sz w:val="23"/>
          <w:szCs w:val="23"/>
        </w:rPr>
        <w:t xml:space="preserve"> </w:t>
      </w:r>
      <w:proofErr w:type="spellStart"/>
      <w:r w:rsidRPr="00045CD2">
        <w:rPr>
          <w:b/>
          <w:i/>
          <w:color w:val="000000"/>
          <w:sz w:val="23"/>
          <w:szCs w:val="23"/>
        </w:rPr>
        <w:t>euro</w:t>
      </w:r>
      <w:proofErr w:type="spellEnd"/>
      <w:r w:rsidRPr="00045CD2">
        <w:rPr>
          <w:i/>
          <w:color w:val="000000"/>
          <w:sz w:val="23"/>
          <w:szCs w:val="23"/>
        </w:rPr>
        <w:t xml:space="preserve"> </w:t>
      </w:r>
      <w:r w:rsidRPr="00045CD2">
        <w:rPr>
          <w:color w:val="000000"/>
          <w:sz w:val="23"/>
          <w:szCs w:val="23"/>
        </w:rPr>
        <w:t>apmērā bez PVN.</w:t>
      </w:r>
    </w:p>
    <w:p w14:paraId="7E4FAECF" w14:textId="77777777" w:rsidR="0054027F" w:rsidRPr="00045CD2" w:rsidRDefault="0054027F" w:rsidP="0054027F">
      <w:pPr>
        <w:pStyle w:val="StyleStyle2Justified"/>
        <w:numPr>
          <w:ilvl w:val="0"/>
          <w:numId w:val="0"/>
        </w:numPr>
        <w:spacing w:before="0" w:after="0"/>
        <w:ind w:left="709"/>
        <w:rPr>
          <w:color w:val="000000"/>
          <w:sz w:val="23"/>
          <w:szCs w:val="23"/>
        </w:rPr>
      </w:pPr>
    </w:p>
    <w:p w14:paraId="51F231A9" w14:textId="58BD2894" w:rsidR="0054027F" w:rsidRPr="009323F6" w:rsidRDefault="0054027F" w:rsidP="008444F0">
      <w:pPr>
        <w:pStyle w:val="ListParagraph"/>
        <w:numPr>
          <w:ilvl w:val="1"/>
          <w:numId w:val="2"/>
        </w:numPr>
        <w:tabs>
          <w:tab w:val="clear" w:pos="1421"/>
          <w:tab w:val="num" w:pos="1134"/>
        </w:tabs>
        <w:ind w:left="1134" w:hanging="424"/>
        <w:jc w:val="both"/>
        <w:rPr>
          <w:b/>
          <w:sz w:val="23"/>
          <w:szCs w:val="23"/>
        </w:rPr>
      </w:pPr>
      <w:r w:rsidRPr="00045CD2">
        <w:rPr>
          <w:color w:val="000000"/>
          <w:sz w:val="23"/>
          <w:szCs w:val="23"/>
        </w:rPr>
        <w:t xml:space="preserve">Piedāvājuma nodrošinājumam jāiesniedz Bankas galvojums vai apdrošināšanas polise vai iemaksājot Daugavpils pilsētas domes norēķinu kontā: AS SWEDBANK, HABALV22, LV69HABA0001402041250 </w:t>
      </w:r>
      <w:r w:rsidRPr="008444F0">
        <w:rPr>
          <w:color w:val="000000"/>
          <w:sz w:val="22"/>
          <w:szCs w:val="22"/>
        </w:rPr>
        <w:t xml:space="preserve">ar atzīmi – piedāvājuma nodrošinājums iepirkumā </w:t>
      </w:r>
      <w:r w:rsidR="008444F0" w:rsidRPr="008444F0">
        <w:rPr>
          <w:b/>
          <w:sz w:val="22"/>
          <w:szCs w:val="22"/>
        </w:rPr>
        <w:t>„</w:t>
      </w:r>
      <w:r w:rsidR="008444F0" w:rsidRPr="008444F0">
        <w:rPr>
          <w:b/>
          <w:bCs/>
          <w:sz w:val="22"/>
          <w:szCs w:val="22"/>
        </w:rPr>
        <w:t>Veselības apdrošināšanas polises iegāde personām, kurām piešķirta goda zīme “</w:t>
      </w:r>
      <w:proofErr w:type="spellStart"/>
      <w:r w:rsidR="008444F0" w:rsidRPr="008444F0">
        <w:rPr>
          <w:b/>
          <w:bCs/>
          <w:sz w:val="22"/>
          <w:szCs w:val="22"/>
        </w:rPr>
        <w:t>Žiteļu</w:t>
      </w:r>
      <w:proofErr w:type="spellEnd"/>
      <w:r w:rsidR="008444F0" w:rsidRPr="008444F0">
        <w:rPr>
          <w:b/>
          <w:bCs/>
          <w:sz w:val="22"/>
          <w:szCs w:val="22"/>
        </w:rPr>
        <w:t xml:space="preserve"> </w:t>
      </w:r>
      <w:proofErr w:type="spellStart"/>
      <w:r w:rsidR="008444F0" w:rsidRPr="008444F0">
        <w:rPr>
          <w:b/>
          <w:bCs/>
          <w:sz w:val="22"/>
          <w:szCs w:val="22"/>
        </w:rPr>
        <w:t>blokadnogo</w:t>
      </w:r>
      <w:proofErr w:type="spellEnd"/>
      <w:r w:rsidR="008444F0" w:rsidRPr="008444F0">
        <w:rPr>
          <w:b/>
          <w:bCs/>
          <w:sz w:val="22"/>
          <w:szCs w:val="22"/>
        </w:rPr>
        <w:t xml:space="preserve"> Ļeņingrada” un/vai medaļa “</w:t>
      </w:r>
      <w:proofErr w:type="spellStart"/>
      <w:r w:rsidR="008444F0" w:rsidRPr="008444F0">
        <w:rPr>
          <w:b/>
          <w:bCs/>
          <w:sz w:val="22"/>
          <w:szCs w:val="22"/>
        </w:rPr>
        <w:t>Za</w:t>
      </w:r>
      <w:proofErr w:type="spellEnd"/>
      <w:r w:rsidR="008444F0" w:rsidRPr="008444F0">
        <w:rPr>
          <w:b/>
          <w:bCs/>
          <w:sz w:val="22"/>
          <w:szCs w:val="22"/>
        </w:rPr>
        <w:t xml:space="preserve"> </w:t>
      </w:r>
      <w:proofErr w:type="spellStart"/>
      <w:r w:rsidR="008444F0" w:rsidRPr="008444F0">
        <w:rPr>
          <w:b/>
          <w:bCs/>
          <w:sz w:val="22"/>
          <w:szCs w:val="22"/>
        </w:rPr>
        <w:t>oboronu</w:t>
      </w:r>
      <w:proofErr w:type="spellEnd"/>
      <w:r w:rsidR="008444F0" w:rsidRPr="008444F0">
        <w:rPr>
          <w:b/>
          <w:bCs/>
          <w:sz w:val="22"/>
          <w:szCs w:val="22"/>
        </w:rPr>
        <w:t xml:space="preserve"> Ļeņingrada”</w:t>
      </w:r>
      <w:r w:rsidRPr="008444F0">
        <w:rPr>
          <w:b/>
          <w:bCs/>
          <w:sz w:val="22"/>
          <w:szCs w:val="22"/>
        </w:rPr>
        <w:t xml:space="preserve">, DPD </w:t>
      </w:r>
      <w:r w:rsidR="008444F0">
        <w:rPr>
          <w:b/>
          <w:bCs/>
          <w:sz w:val="22"/>
          <w:szCs w:val="22"/>
        </w:rPr>
        <w:t>2016/184</w:t>
      </w:r>
      <w:r w:rsidRPr="008444F0">
        <w:rPr>
          <w:color w:val="000000"/>
          <w:sz w:val="22"/>
          <w:szCs w:val="22"/>
        </w:rPr>
        <w:t>.</w:t>
      </w:r>
    </w:p>
    <w:p w14:paraId="536800FA" w14:textId="77777777" w:rsidR="0054027F" w:rsidRDefault="0054027F" w:rsidP="008444F0">
      <w:pPr>
        <w:pStyle w:val="StyleStyle2Justified"/>
        <w:numPr>
          <w:ilvl w:val="1"/>
          <w:numId w:val="2"/>
        </w:numPr>
        <w:tabs>
          <w:tab w:val="clear" w:pos="1421"/>
          <w:tab w:val="num" w:pos="1134"/>
        </w:tabs>
        <w:spacing w:before="120"/>
        <w:ind w:left="1134" w:hanging="424"/>
        <w:rPr>
          <w:color w:val="000000"/>
          <w:sz w:val="23"/>
          <w:szCs w:val="23"/>
        </w:rPr>
      </w:pPr>
      <w:r w:rsidRPr="00245569">
        <w:rPr>
          <w:color w:val="000000"/>
          <w:sz w:val="23"/>
          <w:szCs w:val="23"/>
        </w:rPr>
        <w:t xml:space="preserve">Piedāvājuma nodrošinājuma derīguma termiņš ir </w:t>
      </w:r>
      <w:r>
        <w:rPr>
          <w:b/>
          <w:color w:val="000000"/>
          <w:sz w:val="23"/>
          <w:szCs w:val="23"/>
        </w:rPr>
        <w:t>2</w:t>
      </w:r>
      <w:r w:rsidRPr="00245569">
        <w:rPr>
          <w:b/>
          <w:color w:val="000000"/>
          <w:sz w:val="23"/>
          <w:szCs w:val="23"/>
        </w:rPr>
        <w:t xml:space="preserve"> (</w:t>
      </w:r>
      <w:r>
        <w:rPr>
          <w:b/>
          <w:color w:val="000000"/>
          <w:sz w:val="23"/>
          <w:szCs w:val="23"/>
        </w:rPr>
        <w:t>divi</w:t>
      </w:r>
      <w:r w:rsidRPr="00245569">
        <w:rPr>
          <w:b/>
          <w:color w:val="000000"/>
          <w:sz w:val="23"/>
          <w:szCs w:val="23"/>
        </w:rPr>
        <w:t>) mēneši</w:t>
      </w:r>
      <w:r w:rsidRPr="00245569">
        <w:rPr>
          <w:color w:val="000000"/>
          <w:sz w:val="23"/>
          <w:szCs w:val="23"/>
        </w:rPr>
        <w:t>, skaitot no piedāvājumu atvēršanas dienas.</w:t>
      </w:r>
    </w:p>
    <w:p w14:paraId="57FA55D4" w14:textId="77777777" w:rsidR="0054027F" w:rsidRDefault="0054027F" w:rsidP="008444F0">
      <w:pPr>
        <w:pStyle w:val="StyleStyle2Justified"/>
        <w:numPr>
          <w:ilvl w:val="1"/>
          <w:numId w:val="2"/>
        </w:numPr>
        <w:tabs>
          <w:tab w:val="clear" w:pos="1421"/>
          <w:tab w:val="num" w:pos="1134"/>
        </w:tabs>
        <w:spacing w:before="120"/>
        <w:ind w:left="1134" w:hanging="424"/>
        <w:rPr>
          <w:color w:val="000000"/>
          <w:sz w:val="23"/>
          <w:szCs w:val="23"/>
        </w:rPr>
      </w:pPr>
      <w:r w:rsidRPr="004C7E0E">
        <w:rPr>
          <w:color w:val="000000"/>
          <w:sz w:val="23"/>
          <w:szCs w:val="23"/>
        </w:rPr>
        <w:t>Piedāvājuma nodrošinājuma kopiju iešuj piedāvājumā, bet oriģinālu iesniedz neiešūtu kopējā piedāvājumā;</w:t>
      </w:r>
    </w:p>
    <w:p w14:paraId="39BB8C25" w14:textId="77777777" w:rsidR="0054027F" w:rsidRDefault="0054027F" w:rsidP="008444F0">
      <w:pPr>
        <w:pStyle w:val="StyleStyle2Justified"/>
        <w:numPr>
          <w:ilvl w:val="1"/>
          <w:numId w:val="2"/>
        </w:numPr>
        <w:tabs>
          <w:tab w:val="clear" w:pos="1421"/>
          <w:tab w:val="num" w:pos="1134"/>
        </w:tabs>
        <w:spacing w:before="120"/>
        <w:ind w:left="1134" w:hanging="424"/>
        <w:rPr>
          <w:color w:val="000000"/>
          <w:sz w:val="23"/>
          <w:szCs w:val="23"/>
        </w:rPr>
      </w:pPr>
      <w:r w:rsidRPr="004C7E0E">
        <w:rPr>
          <w:color w:val="000000"/>
          <w:sz w:val="23"/>
          <w:szCs w:val="23"/>
        </w:rPr>
        <w:t xml:space="preserve">Pēc iepirkuma procedūras pabeigšanas, pretendentu iesniegtie piedāvājumu nodrošinājuma oriģināli tiek atgriezti, bet iemaksātais piedāvājuma nodrošinājums atmaksāts </w:t>
      </w:r>
      <w:r w:rsidRPr="004C7E0E">
        <w:rPr>
          <w:b/>
          <w:color w:val="000000"/>
          <w:sz w:val="23"/>
          <w:szCs w:val="23"/>
        </w:rPr>
        <w:t>mēneša laikā</w:t>
      </w:r>
      <w:r w:rsidRPr="004C7E0E">
        <w:rPr>
          <w:color w:val="000000"/>
          <w:sz w:val="23"/>
          <w:szCs w:val="23"/>
        </w:rPr>
        <w:t xml:space="preserve"> no līguma noslēgšanas dienas.</w:t>
      </w:r>
    </w:p>
    <w:p w14:paraId="6AFC3105" w14:textId="77777777" w:rsidR="0054027F" w:rsidRDefault="0054027F" w:rsidP="008444F0">
      <w:pPr>
        <w:pStyle w:val="StyleStyle2Justified"/>
        <w:numPr>
          <w:ilvl w:val="1"/>
          <w:numId w:val="2"/>
        </w:numPr>
        <w:tabs>
          <w:tab w:val="clear" w:pos="1421"/>
          <w:tab w:val="num" w:pos="1134"/>
        </w:tabs>
        <w:spacing w:before="120"/>
        <w:ind w:left="1134" w:hanging="424"/>
        <w:rPr>
          <w:color w:val="000000"/>
          <w:sz w:val="23"/>
          <w:szCs w:val="23"/>
        </w:rPr>
      </w:pPr>
      <w:r w:rsidRPr="004C7E0E">
        <w:rPr>
          <w:color w:val="000000"/>
          <w:sz w:val="23"/>
          <w:szCs w:val="23"/>
        </w:rPr>
        <w:t>Konkursa piedāvājums, kam nebūs nodrošinājuma, tiks atzīts par konkursa prasībām neatbilstošu un tiks noraidīts.</w:t>
      </w:r>
    </w:p>
    <w:p w14:paraId="67F174E4" w14:textId="77777777" w:rsidR="0054027F" w:rsidRDefault="0054027F" w:rsidP="0054027F">
      <w:pPr>
        <w:pStyle w:val="StyleStyle2Justified"/>
        <w:numPr>
          <w:ilvl w:val="1"/>
          <w:numId w:val="2"/>
        </w:numPr>
        <w:tabs>
          <w:tab w:val="clear" w:pos="1421"/>
          <w:tab w:val="num" w:pos="1280"/>
        </w:tabs>
        <w:spacing w:before="120"/>
        <w:ind w:left="1280"/>
        <w:rPr>
          <w:color w:val="000000"/>
          <w:sz w:val="23"/>
          <w:szCs w:val="23"/>
        </w:rPr>
      </w:pPr>
      <w:r w:rsidRPr="004C7E0E">
        <w:rPr>
          <w:b/>
          <w:color w:val="000000"/>
          <w:sz w:val="23"/>
          <w:szCs w:val="23"/>
        </w:rPr>
        <w:t>Piedāvājuma nodrošinājums ir spēkā līdz īsākajam no šādiem termiņiem:</w:t>
      </w:r>
    </w:p>
    <w:p w14:paraId="351E3435" w14:textId="77777777" w:rsidR="0054027F" w:rsidRDefault="0054027F" w:rsidP="0054027F">
      <w:pPr>
        <w:pStyle w:val="StyleStyle2Justified"/>
        <w:numPr>
          <w:ilvl w:val="2"/>
          <w:numId w:val="2"/>
        </w:numPr>
        <w:spacing w:before="120"/>
        <w:ind w:firstLine="556"/>
        <w:rPr>
          <w:color w:val="000000"/>
          <w:sz w:val="23"/>
          <w:szCs w:val="23"/>
        </w:rPr>
      </w:pPr>
      <w:r w:rsidRPr="004C7E0E">
        <w:rPr>
          <w:color w:val="000000"/>
          <w:sz w:val="23"/>
          <w:szCs w:val="23"/>
        </w:rPr>
        <w:t xml:space="preserve">Nolikuma </w:t>
      </w:r>
      <w:r>
        <w:rPr>
          <w:color w:val="000000"/>
          <w:sz w:val="23"/>
          <w:szCs w:val="23"/>
        </w:rPr>
        <w:t>8</w:t>
      </w:r>
      <w:r w:rsidRPr="004C7E0E">
        <w:rPr>
          <w:color w:val="000000"/>
          <w:sz w:val="23"/>
          <w:szCs w:val="23"/>
        </w:rPr>
        <w:t>.3.punktā noteiktajam termiņam;</w:t>
      </w:r>
    </w:p>
    <w:p w14:paraId="62C5A5E0" w14:textId="77777777" w:rsidR="0054027F" w:rsidRPr="004C7E0E" w:rsidRDefault="0054027F" w:rsidP="0054027F">
      <w:pPr>
        <w:pStyle w:val="StyleStyle2Justified"/>
        <w:numPr>
          <w:ilvl w:val="2"/>
          <w:numId w:val="2"/>
        </w:numPr>
        <w:spacing w:before="120"/>
        <w:ind w:firstLine="556"/>
        <w:rPr>
          <w:color w:val="000000"/>
          <w:sz w:val="23"/>
          <w:szCs w:val="23"/>
        </w:rPr>
      </w:pPr>
      <w:r w:rsidRPr="004C7E0E">
        <w:rPr>
          <w:color w:val="000000"/>
          <w:sz w:val="23"/>
          <w:szCs w:val="23"/>
        </w:rPr>
        <w:t>līdz iepirkuma līguma noslēgšanai.</w:t>
      </w:r>
    </w:p>
    <w:p w14:paraId="53796D4C" w14:textId="77777777" w:rsidR="0054027F" w:rsidRPr="00245569" w:rsidRDefault="0054027F" w:rsidP="0054027F">
      <w:pPr>
        <w:pStyle w:val="StyleStyle2Justified"/>
        <w:numPr>
          <w:ilvl w:val="1"/>
          <w:numId w:val="2"/>
        </w:numPr>
        <w:tabs>
          <w:tab w:val="clear" w:pos="1421"/>
          <w:tab w:val="num" w:pos="1280"/>
        </w:tabs>
        <w:spacing w:before="120"/>
        <w:ind w:left="1280"/>
        <w:rPr>
          <w:color w:val="000000"/>
          <w:sz w:val="23"/>
          <w:szCs w:val="23"/>
        </w:rPr>
      </w:pPr>
      <w:r w:rsidRPr="00245569">
        <w:rPr>
          <w:color w:val="000000"/>
          <w:sz w:val="23"/>
          <w:szCs w:val="23"/>
        </w:rPr>
        <w:t>Nodrošinājuma devējs izmaksā pasūtītājam piedāvājuma nodrošinājuma summu, ja:</w:t>
      </w:r>
    </w:p>
    <w:p w14:paraId="7462DE2A"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pretendents atsauc savu piedāvājumu, kamēr ir spēkā piedāvājuma nodrošinājums;</w:t>
      </w:r>
    </w:p>
    <w:p w14:paraId="0FF1DE22"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izraudzītais pretendents neparaksta iepirkuma līgumu pasūtītāja noteiktajā termiņā.</w:t>
      </w:r>
    </w:p>
    <w:p w14:paraId="4CE36EFB" w14:textId="77777777" w:rsidR="0054027F" w:rsidRPr="00245569" w:rsidRDefault="0054027F" w:rsidP="0054027F">
      <w:pPr>
        <w:pStyle w:val="StyleStyle2Justified"/>
        <w:numPr>
          <w:ilvl w:val="1"/>
          <w:numId w:val="2"/>
        </w:numPr>
        <w:tabs>
          <w:tab w:val="clear" w:pos="1080"/>
          <w:tab w:val="clear" w:pos="1421"/>
          <w:tab w:val="left" w:pos="426"/>
          <w:tab w:val="num" w:pos="1280"/>
        </w:tabs>
        <w:spacing w:before="120"/>
        <w:ind w:left="1280" w:hanging="571"/>
        <w:rPr>
          <w:b/>
          <w:color w:val="000000"/>
          <w:sz w:val="23"/>
          <w:szCs w:val="23"/>
        </w:rPr>
      </w:pPr>
      <w:r w:rsidRPr="00245569">
        <w:rPr>
          <w:b/>
          <w:color w:val="000000"/>
          <w:sz w:val="23"/>
          <w:szCs w:val="23"/>
        </w:rPr>
        <w:t>Bankas garantijai jāatbilst šādiem noteikumiem:</w:t>
      </w:r>
    </w:p>
    <w:p w14:paraId="4C25689A"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lastRenderedPageBreak/>
        <w:t>garantijas devējam jāapņemas samaksāt Pasūtītājam garantijas summu Publisko iepirkumu likuma 52.panta septītajā daļā noteiktajos gadījumos;</w:t>
      </w:r>
    </w:p>
    <w:p w14:paraId="522AB87B"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spēkā iepirkuma nolikumā noteiktajā termiņā;</w:t>
      </w:r>
    </w:p>
    <w:p w14:paraId="4BF42D09"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no Pretendenta puses neatsaucamai;</w:t>
      </w:r>
    </w:p>
    <w:p w14:paraId="717090C0"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Pasūtītājam nav jāpieprasa garantijas summa no Pretendenta pirms prasības iesniegšanas garantijas devējam.</w:t>
      </w:r>
    </w:p>
    <w:p w14:paraId="066E17D4" w14:textId="77777777" w:rsidR="0054027F" w:rsidRPr="00245569" w:rsidRDefault="0054027F" w:rsidP="0054027F">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prasības un strīdi, kas saistīti ar šo garantiju, izskatāmi Latvijas Republikas tiesā saskaņā ar Latvijas Republikas normatīvajiem tiesību aktiem.</w:t>
      </w:r>
    </w:p>
    <w:p w14:paraId="4894E014" w14:textId="77777777" w:rsidR="0054027F" w:rsidRPr="00245569" w:rsidRDefault="0054027F" w:rsidP="0054027F">
      <w:pPr>
        <w:pStyle w:val="StyleStyle2Justified"/>
        <w:numPr>
          <w:ilvl w:val="1"/>
          <w:numId w:val="2"/>
        </w:numPr>
        <w:tabs>
          <w:tab w:val="clear" w:pos="1421"/>
          <w:tab w:val="num" w:pos="1280"/>
        </w:tabs>
        <w:spacing w:before="120"/>
        <w:ind w:left="1280"/>
        <w:rPr>
          <w:b/>
          <w:color w:val="000000"/>
          <w:sz w:val="23"/>
          <w:szCs w:val="23"/>
        </w:rPr>
      </w:pPr>
      <w:r w:rsidRPr="00245569">
        <w:rPr>
          <w:b/>
          <w:color w:val="000000"/>
          <w:sz w:val="23"/>
          <w:szCs w:val="23"/>
        </w:rPr>
        <w:t>Apdrošināšanas polisei jāatbilst šādiem noteikumiem:</w:t>
      </w:r>
    </w:p>
    <w:p w14:paraId="126544B9" w14:textId="77777777" w:rsidR="0054027F" w:rsidRPr="00245569" w:rsidRDefault="0054027F" w:rsidP="0054027F">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apdrošinātājam jāapņemas samaksāt Pasūtītājam piedāvājuma nodrošinājuma summu Publisko iepirkumu likuma 52.panta septītajā daļā noteiktajos gadījumos;</w:t>
      </w:r>
    </w:p>
    <w:p w14:paraId="520A1E6F" w14:textId="77777777" w:rsidR="0054027F" w:rsidRPr="00245569" w:rsidRDefault="0054027F" w:rsidP="0054027F">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14:paraId="693E6F20" w14:textId="77777777" w:rsidR="0054027F" w:rsidRPr="00245569" w:rsidRDefault="0054027F" w:rsidP="0054027F">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polisei jābūt no Pretendenta puses neatsaucamai;</w:t>
      </w:r>
    </w:p>
    <w:p w14:paraId="1B3A008F" w14:textId="77777777" w:rsidR="0054027F" w:rsidRPr="00245569" w:rsidRDefault="0054027F" w:rsidP="0054027F">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Pasūtītājam nav jāpieprasa piedāvājuma nodrošinājuma summa no Pretendenta pirms prasības iesniegšanas apdrošinātājam;</w:t>
      </w:r>
    </w:p>
    <w:p w14:paraId="1B3430F0" w14:textId="77777777" w:rsidR="0054027F" w:rsidRPr="00245569" w:rsidRDefault="0054027F" w:rsidP="0054027F">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prasības un strīdi, kas saistīti ar šo apdrošināšanas polisi, izskatāmi Latvijas Republikas tiesā saskaņā ar Latvijas Republikas normatīvajiem tiesību aktiem.</w:t>
      </w:r>
    </w:p>
    <w:p w14:paraId="56E83DA8" w14:textId="7A2AE910" w:rsidR="0054027F" w:rsidRPr="008444F0" w:rsidRDefault="0054027F" w:rsidP="008444F0">
      <w:pPr>
        <w:numPr>
          <w:ilvl w:val="0"/>
          <w:numId w:val="2"/>
        </w:numPr>
        <w:tabs>
          <w:tab w:val="left" w:pos="0"/>
          <w:tab w:val="num" w:pos="1421"/>
        </w:tabs>
        <w:spacing w:after="80"/>
        <w:jc w:val="both"/>
        <w:rPr>
          <w:sz w:val="23"/>
          <w:szCs w:val="23"/>
        </w:rPr>
      </w:pPr>
      <w:r w:rsidRPr="00537A1C">
        <w:rPr>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0AEE432D"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352E9A" w:rsidRPr="00352E9A">
        <w:t>„</w:t>
      </w:r>
      <w:r w:rsidR="00352E9A" w:rsidRPr="00352E9A">
        <w:rPr>
          <w:bCs/>
        </w:rPr>
        <w:t>Veselības apdrošināšanas polises iegāde personām, kurām piešķirta goda zīme “</w:t>
      </w:r>
      <w:proofErr w:type="spellStart"/>
      <w:r w:rsidR="00352E9A" w:rsidRPr="00352E9A">
        <w:rPr>
          <w:bCs/>
        </w:rPr>
        <w:t>Žiteļu</w:t>
      </w:r>
      <w:proofErr w:type="spellEnd"/>
      <w:r w:rsidR="00352E9A" w:rsidRPr="00352E9A">
        <w:rPr>
          <w:bCs/>
        </w:rPr>
        <w:t xml:space="preserve"> </w:t>
      </w:r>
      <w:proofErr w:type="spellStart"/>
      <w:r w:rsidR="00352E9A" w:rsidRPr="00352E9A">
        <w:rPr>
          <w:bCs/>
        </w:rPr>
        <w:t>blokadnogo</w:t>
      </w:r>
      <w:proofErr w:type="spellEnd"/>
      <w:r w:rsidR="00352E9A" w:rsidRPr="00352E9A">
        <w:rPr>
          <w:bCs/>
        </w:rPr>
        <w:t xml:space="preserve"> Ļeņingrada” un/vai medaļa “</w:t>
      </w:r>
      <w:proofErr w:type="spellStart"/>
      <w:r w:rsidR="00352E9A" w:rsidRPr="00352E9A">
        <w:rPr>
          <w:bCs/>
        </w:rPr>
        <w:t>Za</w:t>
      </w:r>
      <w:proofErr w:type="spellEnd"/>
      <w:r w:rsidR="00352E9A" w:rsidRPr="00352E9A">
        <w:rPr>
          <w:bCs/>
        </w:rPr>
        <w:t xml:space="preserve"> </w:t>
      </w:r>
      <w:proofErr w:type="spellStart"/>
      <w:r w:rsidR="00352E9A" w:rsidRPr="00352E9A">
        <w:rPr>
          <w:bCs/>
        </w:rPr>
        <w:t>oboronu</w:t>
      </w:r>
      <w:proofErr w:type="spellEnd"/>
      <w:r w:rsidR="00352E9A" w:rsidRPr="00352E9A">
        <w:rPr>
          <w:bCs/>
        </w:rPr>
        <w:t xml:space="preserve"> Ļeņingrada”</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4625A2BE" w:rsidR="00C81D84" w:rsidRPr="00F7097F" w:rsidRDefault="00C81D84" w:rsidP="00CD1529">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352E9A">
        <w:rPr>
          <w:color w:val="000000" w:themeColor="text1"/>
        </w:rPr>
        <w:t>66512200-4</w:t>
      </w:r>
      <w:r w:rsidR="008F5FA5" w:rsidRPr="00D85A76">
        <w:rPr>
          <w:color w:val="000000" w:themeColor="text1"/>
        </w:rPr>
        <w:t xml:space="preserve"> “</w:t>
      </w:r>
      <w:r w:rsidR="00352E9A">
        <w:rPr>
          <w:color w:val="000000" w:themeColor="text1"/>
        </w:rPr>
        <w:t>Veselības apdrošināšanas pakalpojumi</w:t>
      </w:r>
      <w:r w:rsidR="008F5FA5" w:rsidRPr="00D85A76">
        <w:rPr>
          <w:color w:val="000000" w:themeColor="text1"/>
        </w:rPr>
        <w:t>”</w:t>
      </w:r>
      <w:r w:rsidRPr="00D85A76">
        <w:rPr>
          <w:color w:val="000000" w:themeColor="text1"/>
        </w:rPr>
        <w:t xml:space="preserve">. </w:t>
      </w:r>
    </w:p>
    <w:p w14:paraId="5C0E888D" w14:textId="1945BE58"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352E9A">
        <w:t>līdz</w:t>
      </w:r>
      <w:r w:rsidR="00C94C8F">
        <w:t xml:space="preserve"> </w:t>
      </w:r>
      <w:r w:rsidR="00C94C8F" w:rsidRPr="00ED7C14">
        <w:rPr>
          <w:b/>
        </w:rPr>
        <w:t xml:space="preserve">EUR </w:t>
      </w:r>
      <w:r w:rsidR="00C80D49">
        <w:rPr>
          <w:b/>
        </w:rPr>
        <w:t>6 200,00</w:t>
      </w:r>
      <w:r w:rsidR="00ED7C14" w:rsidRPr="00ED7C14">
        <w:rPr>
          <w:b/>
        </w:rPr>
        <w:t xml:space="preserve"> </w:t>
      </w:r>
      <w:r w:rsidR="00BF3298" w:rsidRPr="00B64016">
        <w:t>ar</w:t>
      </w:r>
      <w:r w:rsidR="00C81D84" w:rsidRPr="00B64016">
        <w:t xml:space="preserve"> PVN</w:t>
      </w:r>
      <w:r w:rsidR="00501FDD">
        <w:t xml:space="preserve"> (ja piemēro)</w:t>
      </w:r>
      <w:r w:rsidR="00BF3298">
        <w:rPr>
          <w:b/>
        </w:rPr>
        <w:t xml:space="preserve">, jeb līdz 200,00 </w:t>
      </w:r>
      <w:proofErr w:type="spellStart"/>
      <w:r w:rsidR="00BF3298">
        <w:rPr>
          <w:b/>
        </w:rPr>
        <w:t>euro</w:t>
      </w:r>
      <w:proofErr w:type="spellEnd"/>
      <w:r w:rsidR="00BF3298">
        <w:rPr>
          <w:b/>
        </w:rPr>
        <w:t xml:space="preserve"> </w:t>
      </w:r>
      <w:r w:rsidR="00C94C8F">
        <w:rPr>
          <w:b/>
        </w:rPr>
        <w:t xml:space="preserve">ar PVN </w:t>
      </w:r>
      <w:r w:rsidR="00BF3298">
        <w:rPr>
          <w:b/>
        </w:rPr>
        <w:t>apmērā</w:t>
      </w:r>
      <w:r w:rsidR="00C94C8F">
        <w:rPr>
          <w:b/>
        </w:rPr>
        <w:t xml:space="preserve"> 1 personai </w:t>
      </w:r>
      <w:r w:rsidR="00C94C8F" w:rsidRPr="00C94C8F">
        <w:t xml:space="preserve">(saskaņā ar Daugavpils pilsētas domes 2015.gada 30.janvāra Saistošo noteikumu Nr.5 “Daugavpils pilsētas pašvaldības materiālais atbalsts </w:t>
      </w:r>
      <w:proofErr w:type="spellStart"/>
      <w:r w:rsidR="00C94C8F" w:rsidRPr="00C94C8F">
        <w:t>mazaizsargātajām</w:t>
      </w:r>
      <w:proofErr w:type="spellEnd"/>
      <w:r w:rsidR="00C94C8F" w:rsidRPr="00C94C8F">
        <w:t xml:space="preserve"> personām” 22.</w:t>
      </w:r>
      <w:r w:rsidR="00C94C8F" w:rsidRPr="00C94C8F">
        <w:rPr>
          <w:vertAlign w:val="superscript"/>
        </w:rPr>
        <w:t>1</w:t>
      </w:r>
      <w:r w:rsidR="00C94C8F" w:rsidRPr="00C94C8F">
        <w:t xml:space="preserve"> punktu)</w:t>
      </w:r>
      <w:r w:rsidR="00C81D84" w:rsidRPr="00C94C8F">
        <w:t>.</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5C6AA7BF"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352E9A">
        <w:rPr>
          <w:color w:val="000000" w:themeColor="text1"/>
        </w:rPr>
        <w:t xml:space="preserve"> </w:t>
      </w:r>
      <w:r w:rsidR="00191397" w:rsidRPr="00191397">
        <w:rPr>
          <w:b/>
          <w:color w:val="000000" w:themeColor="text1"/>
        </w:rPr>
        <w:t>12 mēneši no</w:t>
      </w:r>
      <w:r w:rsidR="00A1079D">
        <w:rPr>
          <w:b/>
          <w:color w:val="000000" w:themeColor="text1"/>
        </w:rPr>
        <w:t xml:space="preserve"> </w:t>
      </w:r>
      <w:r w:rsidR="00AA00BE" w:rsidRPr="00191397">
        <w:rPr>
          <w:b/>
          <w:color w:val="000000" w:themeColor="text1"/>
        </w:rPr>
        <w:t>līguma noslēgšanas dienas</w:t>
      </w:r>
      <w:r w:rsidR="00352E9A">
        <w:rPr>
          <w:b/>
          <w:color w:val="000000" w:themeColor="text1"/>
        </w:rPr>
        <w:t xml:space="preserve">. </w:t>
      </w:r>
    </w:p>
    <w:p w14:paraId="74A0A1B3" w14:textId="1B86AFCC"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352E9A">
        <w:rPr>
          <w:b/>
          <w:color w:val="000000" w:themeColor="text1"/>
        </w:rPr>
        <w:t>nav</w:t>
      </w:r>
      <w:r w:rsidR="00191397" w:rsidRPr="00191397">
        <w:rPr>
          <w:b/>
          <w:color w:val="000000" w:themeColor="text1"/>
        </w:rPr>
        <w:t xml:space="preserve"> </w:t>
      </w:r>
      <w:r w:rsidR="00D85A76" w:rsidRPr="00191397">
        <w:rPr>
          <w:b/>
          <w:color w:val="000000" w:themeColor="text1"/>
        </w:rPr>
        <w:t>sadalīts</w:t>
      </w:r>
      <w:r w:rsidR="00D85A76" w:rsidRPr="00D85A76">
        <w:rPr>
          <w:color w:val="000000" w:themeColor="text1"/>
        </w:rPr>
        <w:t xml:space="preserve">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67574D">
        <w:rPr>
          <w:b/>
        </w:rPr>
        <w:t>I</w:t>
      </w:r>
      <w:r w:rsidRPr="0067574D">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79129E8E" w14:textId="77777777" w:rsidR="0067574D" w:rsidRDefault="0067574D" w:rsidP="00980279">
      <w:pPr>
        <w:tabs>
          <w:tab w:val="left" w:pos="0"/>
          <w:tab w:val="left" w:pos="426"/>
        </w:tabs>
        <w:spacing w:before="240"/>
        <w:ind w:left="425"/>
        <w:jc w:val="center"/>
        <w:rPr>
          <w:b/>
        </w:rPr>
      </w:pP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7B658E0D"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085EAB">
        <w:rPr>
          <w:b/>
          <w:bCs/>
          <w:noProof/>
        </w:rPr>
        <w:t>6</w:t>
      </w:r>
      <w:r w:rsidRPr="00F7097F">
        <w:rPr>
          <w:b/>
        </w:rPr>
        <w:t xml:space="preserve">.gada </w:t>
      </w:r>
      <w:r w:rsidR="00085EAB">
        <w:rPr>
          <w:b/>
          <w:bCs/>
          <w:noProof/>
          <w:sz w:val="23"/>
          <w:szCs w:val="23"/>
        </w:rPr>
        <w:t>21</w:t>
      </w:r>
      <w:r w:rsidR="0067574D">
        <w:rPr>
          <w:b/>
          <w:bCs/>
          <w:noProof/>
          <w:sz w:val="23"/>
          <w:szCs w:val="23"/>
        </w:rPr>
        <w:t>.oktobrim</w:t>
      </w:r>
      <w:r w:rsidR="00A563F7" w:rsidRPr="00F7097F">
        <w:t xml:space="preserve">, </w:t>
      </w:r>
      <w:r w:rsidR="00A563F7" w:rsidRPr="0067574D">
        <w:rPr>
          <w:b/>
        </w:rPr>
        <w:t>plkst.</w:t>
      </w:r>
      <w:r w:rsidRPr="0067574D">
        <w:rPr>
          <w:b/>
        </w:rPr>
        <w:t>1</w:t>
      </w:r>
      <w:r w:rsidR="00085EAB">
        <w:rPr>
          <w:b/>
        </w:rPr>
        <w:t>1</w:t>
      </w:r>
      <w:r w:rsidR="00B5222F" w:rsidRPr="0067574D">
        <w:rPr>
          <w:b/>
          <w:noProof/>
        </w:rPr>
        <w:t>:</w:t>
      </w:r>
      <w:r w:rsidRPr="0067574D">
        <w:rPr>
          <w:b/>
        </w:rPr>
        <w:t>00</w:t>
      </w:r>
      <w:r w:rsidRPr="00F7097F">
        <w:t xml:space="preserve">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3D684873"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085EAB">
        <w:rPr>
          <w:b/>
          <w:noProof/>
        </w:rPr>
        <w:t>6</w:t>
      </w:r>
      <w:r w:rsidRPr="00F7097F">
        <w:rPr>
          <w:b/>
          <w:noProof/>
        </w:rPr>
        <w:t>.</w:t>
      </w:r>
      <w:r w:rsidRPr="0013718C">
        <w:rPr>
          <w:b/>
          <w:noProof/>
        </w:rPr>
        <w:t xml:space="preserve">gada </w:t>
      </w:r>
      <w:r w:rsidR="00085EAB">
        <w:rPr>
          <w:b/>
          <w:noProof/>
        </w:rPr>
        <w:t>21</w:t>
      </w:r>
      <w:r w:rsidR="0067574D">
        <w:rPr>
          <w:b/>
          <w:noProof/>
        </w:rPr>
        <w:t>.oktobrī</w:t>
      </w:r>
      <w:r w:rsidRPr="0013718C">
        <w:rPr>
          <w:b/>
          <w:noProof/>
        </w:rPr>
        <w:t>, plkst</w:t>
      </w:r>
      <w:r w:rsidR="00623DC6" w:rsidRPr="0013718C">
        <w:rPr>
          <w:b/>
          <w:noProof/>
        </w:rPr>
        <w:t>.</w:t>
      </w:r>
      <w:r w:rsidRPr="0013718C">
        <w:rPr>
          <w:b/>
          <w:noProof/>
        </w:rPr>
        <w:t>1</w:t>
      </w:r>
      <w:r w:rsidR="00085EAB">
        <w:rPr>
          <w:b/>
          <w:noProof/>
        </w:rPr>
        <w:t>1</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DA13B7B" w14:textId="777DA7C6" w:rsidR="00CD1529" w:rsidRPr="0013718C" w:rsidRDefault="00CD1529" w:rsidP="0067574D">
      <w:pPr>
        <w:ind w:left="-142"/>
        <w:jc w:val="center"/>
        <w:rPr>
          <w:b/>
        </w:rPr>
      </w:pPr>
      <w:r w:rsidRPr="0067574D">
        <w:rPr>
          <w:b/>
          <w:bCs/>
        </w:rPr>
        <w:t>„</w:t>
      </w:r>
      <w:r w:rsidR="0067574D" w:rsidRPr="0067574D">
        <w:rPr>
          <w:b/>
          <w:bCs/>
        </w:rPr>
        <w:t>Veselības apdrošināšanas polises iegāde personām, kurām piešķirta goda zīme “</w:t>
      </w:r>
      <w:proofErr w:type="spellStart"/>
      <w:r w:rsidR="0067574D" w:rsidRPr="0067574D">
        <w:rPr>
          <w:b/>
          <w:bCs/>
        </w:rPr>
        <w:t>Žiteļu</w:t>
      </w:r>
      <w:proofErr w:type="spellEnd"/>
      <w:r w:rsidR="0067574D" w:rsidRPr="0067574D">
        <w:rPr>
          <w:b/>
          <w:bCs/>
        </w:rPr>
        <w:t xml:space="preserve"> </w:t>
      </w:r>
      <w:proofErr w:type="spellStart"/>
      <w:r w:rsidR="0067574D" w:rsidRPr="0067574D">
        <w:rPr>
          <w:b/>
          <w:bCs/>
        </w:rPr>
        <w:t>blokadnogo</w:t>
      </w:r>
      <w:proofErr w:type="spellEnd"/>
      <w:r w:rsidR="0067574D" w:rsidRPr="0067574D">
        <w:rPr>
          <w:b/>
          <w:bCs/>
        </w:rPr>
        <w:t xml:space="preserve"> Ļeņingrada” un/vai medaļa “</w:t>
      </w:r>
      <w:proofErr w:type="spellStart"/>
      <w:r w:rsidR="0067574D" w:rsidRPr="0067574D">
        <w:rPr>
          <w:b/>
          <w:bCs/>
        </w:rPr>
        <w:t>Za</w:t>
      </w:r>
      <w:proofErr w:type="spellEnd"/>
      <w:r w:rsidR="0067574D" w:rsidRPr="0067574D">
        <w:rPr>
          <w:b/>
          <w:bCs/>
        </w:rPr>
        <w:t xml:space="preserve"> </w:t>
      </w:r>
      <w:proofErr w:type="spellStart"/>
      <w:r w:rsidR="0067574D" w:rsidRPr="0067574D">
        <w:rPr>
          <w:b/>
          <w:bCs/>
        </w:rPr>
        <w:t>oboronu</w:t>
      </w:r>
      <w:proofErr w:type="spellEnd"/>
      <w:r w:rsidR="0067574D" w:rsidRPr="0067574D">
        <w:rPr>
          <w:b/>
          <w:bCs/>
        </w:rPr>
        <w:t xml:space="preserve"> Ļeņingrada</w:t>
      </w:r>
      <w:r w:rsidR="00962C15" w:rsidRPr="0067574D">
        <w:rPr>
          <w:b/>
        </w:rPr>
        <w:t>”</w:t>
      </w:r>
      <w:r w:rsidR="00962C15" w:rsidRPr="00D85A76">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085EAB">
        <w:rPr>
          <w:b/>
        </w:rPr>
        <w:t>DPD 2016/184</w:t>
      </w:r>
      <w:r w:rsidR="0067574D">
        <w:rPr>
          <w:b/>
        </w:rPr>
        <w:t>,</w:t>
      </w:r>
    </w:p>
    <w:p w14:paraId="6D73A7B6" w14:textId="35CE0EDC" w:rsidR="00CD1529" w:rsidRPr="00F7097F" w:rsidRDefault="00085EAB" w:rsidP="002C0DF6">
      <w:pPr>
        <w:spacing w:after="120"/>
        <w:ind w:left="-142"/>
        <w:jc w:val="center"/>
        <w:rPr>
          <w:b/>
        </w:rPr>
      </w:pPr>
      <w:r>
        <w:rPr>
          <w:b/>
        </w:rPr>
        <w:t>n</w:t>
      </w:r>
      <w:r w:rsidR="00CD1529" w:rsidRPr="0013718C">
        <w:rPr>
          <w:b/>
        </w:rPr>
        <w:t xml:space="preserve">eatvērt līdz </w:t>
      </w:r>
      <w:r w:rsidR="00CD1529" w:rsidRPr="0013718C">
        <w:rPr>
          <w:b/>
          <w:bCs/>
        </w:rPr>
        <w:t>201</w:t>
      </w:r>
      <w:r>
        <w:rPr>
          <w:b/>
          <w:bCs/>
        </w:rPr>
        <w:t>6</w:t>
      </w:r>
      <w:r w:rsidR="00CD1529" w:rsidRPr="0013718C">
        <w:rPr>
          <w:b/>
        </w:rPr>
        <w:t xml:space="preserve">.gada </w:t>
      </w:r>
      <w:r>
        <w:rPr>
          <w:b/>
        </w:rPr>
        <w:t>21</w:t>
      </w:r>
      <w:r w:rsidR="0067574D">
        <w:rPr>
          <w:b/>
        </w:rPr>
        <w:t>.oktobrim</w:t>
      </w:r>
      <w:r w:rsidR="00CD1529" w:rsidRPr="0013718C">
        <w:rPr>
          <w:b/>
        </w:rPr>
        <w:t>, plkst.</w:t>
      </w:r>
      <w:r>
        <w:rPr>
          <w:b/>
        </w:rPr>
        <w:t>11</w:t>
      </w:r>
      <w:r w:rsidR="00CD1529" w:rsidRPr="0013718C">
        <w:rPr>
          <w:b/>
          <w:bCs/>
        </w:rPr>
        <w:t>:</w:t>
      </w:r>
      <w:r w:rsidR="00CD1529" w:rsidRPr="0013718C">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lastRenderedPageBreak/>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2340F848" w:rsidR="00CD1529" w:rsidRDefault="004E705E" w:rsidP="00CD1529">
      <w:pPr>
        <w:numPr>
          <w:ilvl w:val="1"/>
          <w:numId w:val="2"/>
        </w:numPr>
        <w:tabs>
          <w:tab w:val="clear" w:pos="1421"/>
          <w:tab w:val="left" w:pos="0"/>
          <w:tab w:val="num" w:pos="851"/>
        </w:tabs>
        <w:spacing w:after="80"/>
        <w:ind w:left="993" w:hanging="567"/>
        <w:jc w:val="both"/>
      </w:pPr>
      <w:r w:rsidRPr="0029041C">
        <w:t>Pretendents</w:t>
      </w:r>
      <w:r w:rsidR="0067574D">
        <w:t>,</w:t>
      </w:r>
      <w:r w:rsidRPr="0029041C">
        <w:t xml:space="preserve"> normatīvajos aktos noteiktajā kārtībā</w:t>
      </w:r>
      <w:r w:rsidR="0067574D">
        <w:t>,</w:t>
      </w:r>
      <w:r w:rsidRPr="0029041C">
        <w:t xml:space="preserve"> </w:t>
      </w:r>
      <w:r w:rsidR="0067574D" w:rsidRPr="0029041C">
        <w:t xml:space="preserve">ir reģistrēts </w:t>
      </w:r>
      <w:r w:rsidRPr="0029041C">
        <w:t xml:space="preserve">Komercreģistrā </w:t>
      </w:r>
      <w:r w:rsidR="00191397">
        <w:t xml:space="preserve">vai citā līdzvērtīgā reģistrā ārvalstīs </w:t>
      </w:r>
      <w:r w:rsidRPr="0029041C">
        <w:t>un ir tiesīgs sniegt Pasūtītājam nepieciešamo pakalpojumu Latvijas Republikā;</w:t>
      </w:r>
    </w:p>
    <w:p w14:paraId="32430654" w14:textId="68F36861" w:rsidR="00821C1D" w:rsidRPr="0029041C" w:rsidRDefault="00821C1D" w:rsidP="00CD1529">
      <w:pPr>
        <w:numPr>
          <w:ilvl w:val="1"/>
          <w:numId w:val="2"/>
        </w:numPr>
        <w:tabs>
          <w:tab w:val="clear" w:pos="1421"/>
          <w:tab w:val="left" w:pos="0"/>
          <w:tab w:val="num" w:pos="851"/>
        </w:tabs>
        <w:spacing w:after="80"/>
        <w:ind w:left="993" w:hanging="567"/>
        <w:jc w:val="both"/>
      </w:pPr>
      <w:r>
        <w:t>Pretendents ir licencēts vai sertificēts atbilstoši attiecīgās valsts normatīvo aktu prasībām;</w:t>
      </w:r>
    </w:p>
    <w:p w14:paraId="01B3631C" w14:textId="512B94A8" w:rsidR="002A7956" w:rsidRPr="0029041C" w:rsidRDefault="001021D2" w:rsidP="002A7956">
      <w:pPr>
        <w:numPr>
          <w:ilvl w:val="1"/>
          <w:numId w:val="2"/>
        </w:numPr>
        <w:tabs>
          <w:tab w:val="clear" w:pos="1421"/>
          <w:tab w:val="left" w:pos="0"/>
          <w:tab w:val="num" w:pos="851"/>
        </w:tabs>
        <w:spacing w:after="80"/>
        <w:ind w:left="993" w:hanging="567"/>
        <w:jc w:val="both"/>
      </w:pPr>
      <w:r w:rsidRPr="0029041C">
        <w:t>Pretendent</w:t>
      </w:r>
      <w:r w:rsidR="00A4683D">
        <w:t>am</w:t>
      </w:r>
      <w:r w:rsidRPr="0029041C">
        <w:t xml:space="preserve"> </w:t>
      </w:r>
      <w:r w:rsidR="00312AA1" w:rsidRPr="0029041C">
        <w:t>3</w:t>
      </w:r>
      <w:r w:rsidRPr="0029041C">
        <w:t xml:space="preserve"> (</w:t>
      </w:r>
      <w:r w:rsidR="00312AA1" w:rsidRPr="0029041C">
        <w:t>trīs</w:t>
      </w:r>
      <w:r w:rsidRPr="0029041C">
        <w:t>) iepriekšējos gados</w:t>
      </w:r>
      <w:r w:rsidR="00A4683D">
        <w:t xml:space="preserve"> (</w:t>
      </w:r>
      <w:r w:rsidR="00A4683D" w:rsidRPr="0029041C">
        <w:rPr>
          <w:color w:val="000000"/>
        </w:rPr>
        <w:t>ja uzņēmums dibināts vēlāk – par attiecīgo periodu</w:t>
      </w:r>
      <w:r w:rsidR="00A4683D">
        <w:t>)</w:t>
      </w:r>
      <w:r w:rsidR="00312AA1" w:rsidRPr="0029041C">
        <w:t xml:space="preserve"> </w:t>
      </w:r>
      <w:r w:rsidR="003C0530" w:rsidRPr="0029041C">
        <w:t xml:space="preserve">ir </w:t>
      </w:r>
      <w:r w:rsidR="00A4683D">
        <w:t>pieredze</w:t>
      </w:r>
      <w:r w:rsidRPr="0029041C">
        <w:t xml:space="preserve"> </w:t>
      </w:r>
      <w:r w:rsidR="0067574D">
        <w:t>veselības apdrošināšanas</w:t>
      </w:r>
      <w:r w:rsidR="00911906">
        <w:t xml:space="preserve"> pakalpojumu</w:t>
      </w:r>
      <w:r w:rsidR="00A4683D">
        <w:t xml:space="preserve"> sniegšanā</w:t>
      </w:r>
      <w:r w:rsidR="00F3136E">
        <w:t>;</w:t>
      </w:r>
    </w:p>
    <w:p w14:paraId="4081677F" w14:textId="4C0D066D" w:rsidR="00F47262" w:rsidRPr="0029041C" w:rsidRDefault="004E705E" w:rsidP="00F47262">
      <w:pPr>
        <w:numPr>
          <w:ilvl w:val="1"/>
          <w:numId w:val="2"/>
        </w:numPr>
        <w:tabs>
          <w:tab w:val="clear" w:pos="1421"/>
          <w:tab w:val="left" w:pos="0"/>
          <w:tab w:val="num" w:pos="851"/>
        </w:tabs>
        <w:spacing w:after="80"/>
        <w:ind w:left="993" w:hanging="567"/>
        <w:jc w:val="both"/>
      </w:pPr>
      <w:r w:rsidRPr="0029041C">
        <w:t xml:space="preserve">Uz pretendentu </w:t>
      </w:r>
      <w:r w:rsidR="00821C1D">
        <w:t xml:space="preserve">un personu, uz kuras iespējām pretendents balstās, </w:t>
      </w:r>
      <w:r w:rsidRPr="0029041C">
        <w:t>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7FC1E91E" w:rsidR="00F47262"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11366E">
        <w:t xml:space="preserve"> un s</w:t>
      </w:r>
      <w:r w:rsidR="0011366E" w:rsidRPr="0029041C">
        <w:t>peciālpilnvaras oriģināla eksemplārs – ja pieteikumu paraksta pilnvarota persona;</w:t>
      </w:r>
    </w:p>
    <w:p w14:paraId="2ABC61C9" w14:textId="08C58CAD" w:rsidR="00821C1D" w:rsidRPr="0029041C" w:rsidRDefault="00821C1D" w:rsidP="00F47262">
      <w:pPr>
        <w:numPr>
          <w:ilvl w:val="1"/>
          <w:numId w:val="2"/>
        </w:numPr>
        <w:tabs>
          <w:tab w:val="left" w:pos="0"/>
          <w:tab w:val="left" w:pos="851"/>
        </w:tabs>
        <w:spacing w:after="80"/>
        <w:jc w:val="both"/>
      </w:pPr>
      <w:r w:rsidRPr="00F3136E">
        <w:t>Finanšu un kapitāla tirgus izsniegta spēkā esoša licences apliecināta kopija, kas atļauj pretendentam (komercsabiedrībai vai filiālei) Latvijā sniegt veselības apdrošināšanas pakalpojumu</w:t>
      </w:r>
      <w:r w:rsidR="00A82EB8" w:rsidRPr="00F3136E">
        <w:t>;</w:t>
      </w:r>
      <w:r>
        <w:t xml:space="preserve"> </w:t>
      </w:r>
    </w:p>
    <w:p w14:paraId="33C1E26A" w14:textId="023BC5D8"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Pr="0029041C">
        <w:rPr>
          <w:color w:val="000000"/>
        </w:rPr>
        <w:t xml:space="preserve"> par</w:t>
      </w:r>
      <w:r w:rsidR="00A82EB8">
        <w:rPr>
          <w:color w:val="000000"/>
        </w:rPr>
        <w:t xml:space="preserve"> pretendenta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00A82EB8">
        <w:rPr>
          <w:color w:val="000000"/>
        </w:rPr>
        <w:t xml:space="preserve"> pieredzi</w:t>
      </w:r>
      <w:r w:rsidRPr="0029041C">
        <w:rPr>
          <w:color w:val="000000"/>
        </w:rPr>
        <w:t xml:space="preserve"> </w:t>
      </w:r>
      <w:r w:rsidR="00A82EB8">
        <w:t>veselības apdrošināšanas pakalpojumu sniegšanā</w:t>
      </w:r>
      <w:r w:rsidR="00F3136E">
        <w:t xml:space="preserve">. </w:t>
      </w:r>
      <w:r w:rsidR="00A82EB8">
        <w:t xml:space="preserve"> </w:t>
      </w:r>
      <w:r w:rsidR="00F3136E">
        <w:t>P</w:t>
      </w:r>
      <w:r w:rsidR="00FB1DFF" w:rsidRPr="0029041C">
        <w:rPr>
          <w:color w:val="000000"/>
        </w:rPr>
        <w:t>ievieno</w:t>
      </w:r>
      <w:r w:rsidRPr="0029041C">
        <w:rPr>
          <w:color w:val="000000"/>
        </w:rPr>
        <w:t xml:space="preserve"> vismaz </w:t>
      </w:r>
      <w:r w:rsidR="0011366E">
        <w:rPr>
          <w:color w:val="000000"/>
        </w:rPr>
        <w:t>vienu</w:t>
      </w:r>
      <w:r w:rsidRPr="0029041C">
        <w:rPr>
          <w:color w:val="000000"/>
        </w:rPr>
        <w:t xml:space="preserve"> pozitīv</w:t>
      </w:r>
      <w:r w:rsidR="0011366E">
        <w:rPr>
          <w:color w:val="000000"/>
        </w:rPr>
        <w:t>u</w:t>
      </w:r>
      <w:r w:rsidRPr="0029041C">
        <w:rPr>
          <w:color w:val="000000"/>
        </w:rPr>
        <w:t xml:space="preserve"> rakstveida </w:t>
      </w:r>
      <w:r w:rsidRPr="0029041C">
        <w:rPr>
          <w:b/>
          <w:color w:val="000000"/>
        </w:rPr>
        <w:t>atsauksm</w:t>
      </w:r>
      <w:r w:rsidR="0011366E">
        <w:rPr>
          <w:b/>
          <w:color w:val="000000"/>
        </w:rPr>
        <w:t>i</w:t>
      </w:r>
      <w:r w:rsidR="002A7956" w:rsidRPr="0029041C">
        <w:rPr>
          <w:b/>
          <w:color w:val="000000"/>
        </w:rPr>
        <w:t xml:space="preserve"> </w:t>
      </w:r>
      <w:r w:rsidRPr="0029041C">
        <w:rPr>
          <w:color w:val="000000"/>
        </w:rPr>
        <w:t>no pretendenta klienta</w:t>
      </w:r>
      <w:r w:rsidR="00CA6C9B" w:rsidRPr="0029041C">
        <w:rPr>
          <w:color w:val="000000"/>
        </w:rPr>
        <w:t xml:space="preserve">, </w:t>
      </w:r>
      <w:r w:rsidR="006A620F" w:rsidRPr="0029041C">
        <w:rPr>
          <w:color w:val="000000"/>
        </w:rPr>
        <w:t xml:space="preserve">kas apliecina </w:t>
      </w:r>
      <w:r w:rsidR="002A7956" w:rsidRPr="0029041C">
        <w:rPr>
          <w:color w:val="000000"/>
        </w:rPr>
        <w:t xml:space="preserve">kvalitatīvu </w:t>
      </w:r>
      <w:r w:rsidR="00A1079D">
        <w:rPr>
          <w:color w:val="000000"/>
        </w:rPr>
        <w:t>pakalpojuma sniegšanu</w:t>
      </w:r>
      <w:r w:rsidRPr="0029041C">
        <w:rPr>
          <w:lang w:eastAsia="lv-LV"/>
        </w:rPr>
        <w:t>.</w:t>
      </w:r>
    </w:p>
    <w:p w14:paraId="39F94A8F" w14:textId="57C4259F" w:rsidR="00F47262" w:rsidRPr="00F3136E" w:rsidRDefault="00742136" w:rsidP="008A3884">
      <w:pPr>
        <w:numPr>
          <w:ilvl w:val="1"/>
          <w:numId w:val="2"/>
        </w:numPr>
        <w:tabs>
          <w:tab w:val="left" w:pos="0"/>
          <w:tab w:val="left" w:pos="851"/>
        </w:tabs>
        <w:spacing w:after="80"/>
        <w:jc w:val="both"/>
        <w:rPr>
          <w:i/>
        </w:rPr>
      </w:pPr>
      <w:r w:rsidRPr="00F3136E">
        <w:rPr>
          <w:b/>
        </w:rPr>
        <w:t xml:space="preserve">Parakstīts </w:t>
      </w:r>
      <w:r w:rsidR="0087385C" w:rsidRPr="00F3136E">
        <w:rPr>
          <w:b/>
        </w:rPr>
        <w:t>Tehniskais</w:t>
      </w:r>
      <w:r w:rsidR="008A3884" w:rsidRPr="00F3136E">
        <w:rPr>
          <w:b/>
        </w:rPr>
        <w:t xml:space="preserve">-finanšu </w:t>
      </w:r>
      <w:r w:rsidR="0087385C" w:rsidRPr="00F3136E">
        <w:rPr>
          <w:b/>
        </w:rPr>
        <w:t>piedāvājums</w:t>
      </w:r>
      <w:r w:rsidR="0087385C" w:rsidRPr="00F3136E">
        <w:t xml:space="preserve"> (3.pielikums)</w:t>
      </w:r>
      <w:r w:rsidR="008A3884" w:rsidRPr="00F3136E">
        <w:t xml:space="preserve">, </w:t>
      </w:r>
      <w:r w:rsidR="00677B7D" w:rsidRPr="00F3136E">
        <w:t xml:space="preserve">kurā jānorāda </w:t>
      </w:r>
      <w:r w:rsidR="008A3884" w:rsidRPr="00F3136E">
        <w:t xml:space="preserve">pretendenta piedāvājumu, </w:t>
      </w:r>
      <w:r w:rsidR="008518B9" w:rsidRPr="00F3136E">
        <w:t>1 vienas apdrošināšanas prēmijas</w:t>
      </w:r>
      <w:r w:rsidR="009844AD" w:rsidRPr="00F3136E">
        <w:t xml:space="preserve"> </w:t>
      </w:r>
      <w:r w:rsidR="008518B9" w:rsidRPr="00F3136E">
        <w:t xml:space="preserve">izmaksas vienai personai un </w:t>
      </w:r>
      <w:r w:rsidR="00677B7D" w:rsidRPr="00F3136E">
        <w:t xml:space="preserve">kopējās </w:t>
      </w:r>
      <w:r w:rsidR="008518B9" w:rsidRPr="00F3136E">
        <w:t>pakalpojumu sniegšanas izmaksas līguma darbības laikā</w:t>
      </w:r>
      <w:r w:rsidR="00677B7D" w:rsidRPr="00F3136E">
        <w:t>. Papildu izmaksas un apjoma palielinājums līgum</w:t>
      </w:r>
      <w:r w:rsidR="00A668CA" w:rsidRPr="00F3136E">
        <w:t>a darbības laikā nav ieļaujams.</w:t>
      </w:r>
      <w:r w:rsidR="008A3884" w:rsidRPr="00F3136E">
        <w:t xml:space="preserve"> </w:t>
      </w:r>
      <w:r w:rsidR="008A3884" w:rsidRPr="00F3136E">
        <w:rPr>
          <w:i/>
        </w:rPr>
        <w:t>Tehnisko</w:t>
      </w:r>
      <w:r w:rsidR="00F3136E" w:rsidRPr="00F3136E">
        <w:rPr>
          <w:i/>
        </w:rPr>
        <w:t>-finanšu</w:t>
      </w:r>
      <w:r w:rsidR="008A3884" w:rsidRPr="00F3136E">
        <w:rPr>
          <w:i/>
        </w:rPr>
        <w:t xml:space="preserve"> piedāvājumu iesniedz arī elektroniskā veidā </w:t>
      </w:r>
      <w:r w:rsidR="008A3884" w:rsidRPr="00F3136E">
        <w:rPr>
          <w:b/>
          <w:i/>
        </w:rPr>
        <w:t>CD diskā</w:t>
      </w:r>
      <w:r w:rsidR="008A3884" w:rsidRPr="00F3136E">
        <w:rPr>
          <w:i/>
        </w:rPr>
        <w:t>.</w:t>
      </w:r>
    </w:p>
    <w:p w14:paraId="13061A4D" w14:textId="04306246"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w:t>
      </w:r>
      <w:r w:rsidR="0051496E">
        <w:t xml:space="preserve">piektajā daļā </w:t>
      </w:r>
      <w:r w:rsidR="001649A7" w:rsidRPr="00F7097F">
        <w:t>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lastRenderedPageBreak/>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5D842C53"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00B00C71">
        <w:rPr>
          <w:bCs/>
        </w:rPr>
        <w:t xml:space="preserve"> panta piektajā daļā</w:t>
      </w:r>
      <w:r w:rsidRPr="00F7097F">
        <w:rPr>
          <w:bCs/>
        </w:rPr>
        <w:t xml:space="preserve"> 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lastRenderedPageBreak/>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F106B28" w:rsidR="004E705E" w:rsidRPr="00F7097F" w:rsidRDefault="00C56CD6" w:rsidP="00A52F9E">
      <w:pPr>
        <w:numPr>
          <w:ilvl w:val="0"/>
          <w:numId w:val="4"/>
        </w:numPr>
      </w:pPr>
      <w:r w:rsidRPr="00F7097F">
        <w:t>Tehniskā</w:t>
      </w:r>
      <w:r w:rsidR="00720AC9">
        <w:t>-finanšu</w:t>
      </w:r>
      <w:r w:rsidR="004E705E" w:rsidRPr="00F7097F">
        <w:t xml:space="preserve"> piedāvājum</w:t>
      </w:r>
      <w:r w:rsidRPr="00F7097F">
        <w:t>a forma</w:t>
      </w:r>
      <w:r w:rsidR="004E705E"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1"/>
    <w:bookmarkEnd w:id="2"/>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5E206B83" w14:textId="77777777" w:rsidR="004E705E" w:rsidRPr="00F7097F" w:rsidRDefault="004E705E" w:rsidP="006E364C">
      <w:pPr>
        <w:pStyle w:val="Caption"/>
        <w:jc w:val="right"/>
        <w:rPr>
          <w:caps/>
          <w:sz w:val="20"/>
          <w:szCs w:val="20"/>
        </w:rPr>
      </w:pPr>
    </w:p>
    <w:p w14:paraId="1CC97C26" w14:textId="77777777" w:rsidR="004E705E" w:rsidRPr="00F7097F" w:rsidRDefault="004E705E" w:rsidP="006E364C">
      <w:pPr>
        <w:pStyle w:val="Caption"/>
        <w:jc w:val="right"/>
        <w:rPr>
          <w:caps/>
          <w:sz w:val="20"/>
          <w:szCs w:val="20"/>
        </w:rPr>
      </w:pPr>
    </w:p>
    <w:p w14:paraId="2F396A8C" w14:textId="2FD3EAD1"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D513AB" w:rsidRPr="002330B8">
        <w:rPr>
          <w:bCs/>
          <w:sz w:val="20"/>
          <w:szCs w:val="20"/>
        </w:rPr>
        <w:t>201</w:t>
      </w:r>
      <w:r w:rsidR="00063E38">
        <w:rPr>
          <w:bCs/>
          <w:sz w:val="20"/>
          <w:szCs w:val="20"/>
        </w:rPr>
        <w:t>6/184</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09BE25F6" w:rsidR="004E705E" w:rsidRPr="0011366E" w:rsidRDefault="004E705E" w:rsidP="0011366E">
      <w:pPr>
        <w:pStyle w:val="ListParagraph"/>
        <w:numPr>
          <w:ilvl w:val="0"/>
          <w:numId w:val="7"/>
        </w:numPr>
        <w:ind w:left="851" w:hanging="425"/>
        <w:jc w:val="both"/>
        <w:rPr>
          <w:b/>
          <w:bCs/>
        </w:rPr>
      </w:pPr>
      <w:r w:rsidRPr="00D65837">
        <w:t xml:space="preserve">Piesakās piedalīties iepirkumā </w:t>
      </w:r>
      <w:r w:rsidR="0011366E" w:rsidRPr="00B00C71">
        <w:rPr>
          <w:b/>
          <w:bCs/>
        </w:rPr>
        <w:t>„</w:t>
      </w:r>
      <w:r w:rsidR="00B00C71" w:rsidRPr="00B00C71">
        <w:rPr>
          <w:b/>
          <w:bCs/>
        </w:rPr>
        <w:t>Veselības apdrošināšanas polises iegāde personām, kurām piešķirta goda zīme “</w:t>
      </w:r>
      <w:proofErr w:type="spellStart"/>
      <w:r w:rsidR="00B00C71" w:rsidRPr="00B00C71">
        <w:rPr>
          <w:b/>
          <w:bCs/>
        </w:rPr>
        <w:t>Žiteļu</w:t>
      </w:r>
      <w:proofErr w:type="spellEnd"/>
      <w:r w:rsidR="00B00C71" w:rsidRPr="00B00C71">
        <w:rPr>
          <w:b/>
          <w:bCs/>
        </w:rPr>
        <w:t xml:space="preserve"> </w:t>
      </w:r>
      <w:proofErr w:type="spellStart"/>
      <w:r w:rsidR="00B00C71" w:rsidRPr="00B00C71">
        <w:rPr>
          <w:b/>
          <w:bCs/>
        </w:rPr>
        <w:t>blokadnogo</w:t>
      </w:r>
      <w:proofErr w:type="spellEnd"/>
      <w:r w:rsidR="00B00C71" w:rsidRPr="00B00C71">
        <w:rPr>
          <w:b/>
          <w:bCs/>
        </w:rPr>
        <w:t xml:space="preserve"> Ļeņingrada” un/vai medaļa “</w:t>
      </w:r>
      <w:proofErr w:type="spellStart"/>
      <w:r w:rsidR="00B00C71" w:rsidRPr="00B00C71">
        <w:rPr>
          <w:b/>
          <w:bCs/>
        </w:rPr>
        <w:t>Za</w:t>
      </w:r>
      <w:proofErr w:type="spellEnd"/>
      <w:r w:rsidR="00B00C71" w:rsidRPr="00B00C71">
        <w:rPr>
          <w:b/>
          <w:bCs/>
        </w:rPr>
        <w:t xml:space="preserve"> </w:t>
      </w:r>
      <w:proofErr w:type="spellStart"/>
      <w:r w:rsidR="00B00C71" w:rsidRPr="00B00C71">
        <w:rPr>
          <w:b/>
          <w:bCs/>
        </w:rPr>
        <w:t>oboronu</w:t>
      </w:r>
      <w:proofErr w:type="spellEnd"/>
      <w:r w:rsidR="00B00C71" w:rsidRPr="00B00C71">
        <w:rPr>
          <w:b/>
          <w:bCs/>
        </w:rPr>
        <w:t xml:space="preserve"> Ļeņingrada</w:t>
      </w:r>
      <w:r w:rsidR="0011366E" w:rsidRPr="00B00C71">
        <w:rPr>
          <w:b/>
        </w:rPr>
        <w:t>”,</w:t>
      </w:r>
      <w:r w:rsidR="0011366E" w:rsidRPr="0011366E">
        <w:rPr>
          <w:b/>
        </w:rPr>
        <w:t xml:space="preserve"> </w:t>
      </w:r>
      <w:proofErr w:type="spellStart"/>
      <w:r w:rsidR="0011366E" w:rsidRPr="0011366E">
        <w:rPr>
          <w:b/>
        </w:rPr>
        <w:t>id.Nr</w:t>
      </w:r>
      <w:proofErr w:type="spellEnd"/>
      <w:r w:rsidR="0011366E" w:rsidRPr="0011366E">
        <w:rPr>
          <w:b/>
        </w:rPr>
        <w:t>. DPD 201</w:t>
      </w:r>
      <w:r w:rsidR="00063E38">
        <w:rPr>
          <w:b/>
        </w:rPr>
        <w:t>6</w:t>
      </w:r>
      <w:r w:rsidR="0011366E" w:rsidRPr="0011366E">
        <w:rPr>
          <w:b/>
        </w:rPr>
        <w:t>/</w:t>
      </w:r>
      <w:r w:rsidR="00F3136E">
        <w:rPr>
          <w:b/>
        </w:rPr>
        <w:t>1</w:t>
      </w:r>
      <w:r w:rsidR="00063E38">
        <w:rPr>
          <w:b/>
        </w:rPr>
        <w:t>84</w:t>
      </w:r>
      <w:r w:rsidR="00D65837">
        <w:t xml:space="preserve">, </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0C0E3A64"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 xml:space="preserve">Identifikācijas numurs </w:t>
      </w:r>
      <w:r w:rsidR="00063E38" w:rsidRPr="00063E38">
        <w:t>DPD 2016/184</w:t>
      </w:r>
    </w:p>
    <w:p w14:paraId="57028E33" w14:textId="3257AC82" w:rsidR="00134228" w:rsidRPr="00F7097F" w:rsidRDefault="00134228" w:rsidP="00A723F4">
      <w:pPr>
        <w:pStyle w:val="Heading2"/>
        <w:rPr>
          <w:sz w:val="20"/>
          <w:szCs w:val="20"/>
        </w:rPr>
      </w:pPr>
    </w:p>
    <w:p w14:paraId="5FBE5803" w14:textId="77777777" w:rsidR="009B52AC" w:rsidRDefault="009B52AC" w:rsidP="00AB34CA">
      <w:pPr>
        <w:jc w:val="center"/>
        <w:rPr>
          <w:b/>
        </w:rPr>
      </w:pPr>
    </w:p>
    <w:p w14:paraId="655E7B6F" w14:textId="77777777" w:rsidR="002330B8" w:rsidRDefault="00B3392D" w:rsidP="00AB34CA">
      <w:pPr>
        <w:jc w:val="center"/>
        <w:rPr>
          <w:b/>
        </w:rPr>
      </w:pPr>
      <w:r w:rsidRPr="00B94D9A">
        <w:rPr>
          <w:b/>
        </w:rPr>
        <w:t>Tehniskā specifikācija</w:t>
      </w:r>
    </w:p>
    <w:p w14:paraId="01B17909" w14:textId="57A31C6F" w:rsidR="00B00C71" w:rsidRDefault="00593358" w:rsidP="00B00C71">
      <w:pPr>
        <w:jc w:val="center"/>
        <w:rPr>
          <w:b/>
        </w:rPr>
      </w:pPr>
      <w:r>
        <w:rPr>
          <w:b/>
          <w:bCs/>
        </w:rPr>
        <w:t>Iepirkumam “</w:t>
      </w:r>
      <w:r w:rsidR="00B00C71" w:rsidRPr="00B00C71">
        <w:rPr>
          <w:b/>
          <w:bCs/>
        </w:rPr>
        <w:t>Veselības apdrošināšanas polises iegāde personām, kurām piešķirta goda zīme “</w:t>
      </w:r>
      <w:proofErr w:type="spellStart"/>
      <w:r w:rsidR="00B00C71" w:rsidRPr="00B00C71">
        <w:rPr>
          <w:b/>
          <w:bCs/>
        </w:rPr>
        <w:t>Žiteļu</w:t>
      </w:r>
      <w:proofErr w:type="spellEnd"/>
      <w:r w:rsidR="00B00C71" w:rsidRPr="00B00C71">
        <w:rPr>
          <w:b/>
          <w:bCs/>
        </w:rPr>
        <w:t xml:space="preserve"> </w:t>
      </w:r>
      <w:proofErr w:type="spellStart"/>
      <w:r w:rsidR="00B00C71" w:rsidRPr="00B00C71">
        <w:rPr>
          <w:b/>
          <w:bCs/>
        </w:rPr>
        <w:t>blokadnogo</w:t>
      </w:r>
      <w:proofErr w:type="spellEnd"/>
      <w:r w:rsidR="00B00C71" w:rsidRPr="00B00C71">
        <w:rPr>
          <w:b/>
          <w:bCs/>
        </w:rPr>
        <w:t xml:space="preserve"> Ļeņingrada” un/vai medaļa “</w:t>
      </w:r>
      <w:proofErr w:type="spellStart"/>
      <w:r w:rsidR="00B00C71" w:rsidRPr="00B00C71">
        <w:rPr>
          <w:b/>
          <w:bCs/>
        </w:rPr>
        <w:t>Za</w:t>
      </w:r>
      <w:proofErr w:type="spellEnd"/>
      <w:r w:rsidR="00B00C71" w:rsidRPr="00B00C71">
        <w:rPr>
          <w:b/>
          <w:bCs/>
        </w:rPr>
        <w:t xml:space="preserve"> </w:t>
      </w:r>
      <w:proofErr w:type="spellStart"/>
      <w:r w:rsidR="00B00C71" w:rsidRPr="00B00C71">
        <w:rPr>
          <w:b/>
          <w:bCs/>
        </w:rPr>
        <w:t>oboronu</w:t>
      </w:r>
      <w:proofErr w:type="spellEnd"/>
      <w:r w:rsidR="00B00C71" w:rsidRPr="00B00C71">
        <w:rPr>
          <w:b/>
          <w:bCs/>
        </w:rPr>
        <w:t xml:space="preserve"> Ļeņingrada</w:t>
      </w:r>
      <w:r w:rsidR="00BF3298">
        <w:rPr>
          <w:b/>
          <w:bCs/>
        </w:rPr>
        <w:t>”</w:t>
      </w:r>
      <w:r>
        <w:rPr>
          <w:b/>
          <w:bCs/>
        </w:rPr>
        <w:t>”</w:t>
      </w:r>
    </w:p>
    <w:p w14:paraId="01C9A12F" w14:textId="77777777" w:rsidR="00B00C71" w:rsidRDefault="00B00C71" w:rsidP="00B00C71">
      <w:pPr>
        <w:jc w:val="center"/>
        <w:rPr>
          <w:rFonts w:eastAsia="Calibri"/>
        </w:rPr>
      </w:pPr>
    </w:p>
    <w:p w14:paraId="24434348" w14:textId="77777777" w:rsidR="009B52AC" w:rsidRDefault="009B52AC" w:rsidP="00B64016">
      <w:pPr>
        <w:ind w:firstLine="708"/>
        <w:jc w:val="both"/>
        <w:rPr>
          <w:rFonts w:eastAsia="Calibri"/>
        </w:rPr>
      </w:pPr>
    </w:p>
    <w:p w14:paraId="0FC2C854" w14:textId="4EB047D1" w:rsidR="00B92A18" w:rsidRDefault="00B00C71" w:rsidP="00B64016">
      <w:pPr>
        <w:ind w:firstLine="708"/>
        <w:jc w:val="both"/>
        <w:rPr>
          <w:bCs/>
        </w:rPr>
      </w:pPr>
      <w:r>
        <w:rPr>
          <w:rFonts w:eastAsia="Calibri"/>
        </w:rPr>
        <w:t xml:space="preserve">Veselības padrošināšanas pakalpojumu jāveic  Daugavpils pilsētas administratīvajā teritorijā deklarētām </w:t>
      </w:r>
      <w:r w:rsidR="00063E38">
        <w:rPr>
          <w:rFonts w:eastAsia="Calibri"/>
          <w:b/>
          <w:u w:val="single"/>
        </w:rPr>
        <w:t>23</w:t>
      </w:r>
      <w:r w:rsidR="00BF3298">
        <w:rPr>
          <w:rFonts w:eastAsia="Calibri"/>
        </w:rPr>
        <w:t xml:space="preserve"> </w:t>
      </w:r>
      <w:r>
        <w:rPr>
          <w:rFonts w:eastAsia="Calibri"/>
        </w:rPr>
        <w:t xml:space="preserve">personām, </w:t>
      </w:r>
      <w:r w:rsidR="00BF3298" w:rsidRPr="00BF3298">
        <w:rPr>
          <w:bCs/>
        </w:rPr>
        <w:t>kurām piešķirta goda zīme “</w:t>
      </w:r>
      <w:proofErr w:type="spellStart"/>
      <w:r w:rsidR="00BF3298" w:rsidRPr="00BF3298">
        <w:rPr>
          <w:bCs/>
        </w:rPr>
        <w:t>Žiteļu</w:t>
      </w:r>
      <w:proofErr w:type="spellEnd"/>
      <w:r w:rsidR="00BF3298" w:rsidRPr="00BF3298">
        <w:rPr>
          <w:bCs/>
        </w:rPr>
        <w:t xml:space="preserve"> </w:t>
      </w:r>
      <w:proofErr w:type="spellStart"/>
      <w:r w:rsidR="00BF3298" w:rsidRPr="00BF3298">
        <w:rPr>
          <w:bCs/>
        </w:rPr>
        <w:t>blokadnogo</w:t>
      </w:r>
      <w:proofErr w:type="spellEnd"/>
      <w:r w:rsidR="00BF3298" w:rsidRPr="00BF3298">
        <w:rPr>
          <w:bCs/>
        </w:rPr>
        <w:t xml:space="preserve"> Ļeņingrada” un/vai medaļa “</w:t>
      </w:r>
      <w:proofErr w:type="spellStart"/>
      <w:r w:rsidR="00BF3298" w:rsidRPr="00BF3298">
        <w:rPr>
          <w:bCs/>
        </w:rPr>
        <w:t>Za</w:t>
      </w:r>
      <w:proofErr w:type="spellEnd"/>
      <w:r w:rsidR="00BF3298" w:rsidRPr="00BF3298">
        <w:rPr>
          <w:bCs/>
        </w:rPr>
        <w:t xml:space="preserve"> </w:t>
      </w:r>
      <w:proofErr w:type="spellStart"/>
      <w:r w:rsidR="00BF3298" w:rsidRPr="00BF3298">
        <w:rPr>
          <w:bCs/>
        </w:rPr>
        <w:t>oboronu</w:t>
      </w:r>
      <w:proofErr w:type="spellEnd"/>
      <w:r w:rsidR="00BF3298" w:rsidRPr="00BF3298">
        <w:rPr>
          <w:bCs/>
        </w:rPr>
        <w:t xml:space="preserve"> Ļeņingrada”</w:t>
      </w:r>
      <w:r w:rsidR="00BF3298">
        <w:rPr>
          <w:bCs/>
        </w:rPr>
        <w:t>:</w:t>
      </w:r>
    </w:p>
    <w:p w14:paraId="1A2ECDBC" w14:textId="77777777" w:rsidR="001F72C5" w:rsidRPr="001F72C5" w:rsidRDefault="001F72C5" w:rsidP="001F72C5">
      <w:pPr>
        <w:jc w:val="center"/>
        <w:rPr>
          <w:b/>
          <w:sz w:val="20"/>
          <w:szCs w:val="20"/>
          <w:lang w:eastAsia="zh-CN"/>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3402"/>
        <w:gridCol w:w="1134"/>
      </w:tblGrid>
      <w:tr w:rsidR="001F72C5" w:rsidRPr="001F72C5" w14:paraId="1CAB3A00" w14:textId="77777777" w:rsidTr="001F72C5">
        <w:trPr>
          <w:trHeight w:val="368"/>
        </w:trPr>
        <w:tc>
          <w:tcPr>
            <w:tcW w:w="4961" w:type="dxa"/>
            <w:shd w:val="clear" w:color="auto" w:fill="DBE5F1" w:themeFill="accent1" w:themeFillTint="33"/>
            <w:vAlign w:val="center"/>
          </w:tcPr>
          <w:p w14:paraId="1097710D" w14:textId="77777777" w:rsidR="001F72C5" w:rsidRPr="001F72C5" w:rsidRDefault="001F72C5" w:rsidP="0018489A">
            <w:pPr>
              <w:rPr>
                <w:b/>
                <w:sz w:val="20"/>
                <w:szCs w:val="20"/>
              </w:rPr>
            </w:pPr>
            <w:r w:rsidRPr="001F72C5">
              <w:rPr>
                <w:b/>
                <w:sz w:val="20"/>
                <w:szCs w:val="20"/>
              </w:rPr>
              <w:t>Programmas kopsavilkums</w:t>
            </w:r>
          </w:p>
        </w:tc>
        <w:tc>
          <w:tcPr>
            <w:tcW w:w="3402" w:type="dxa"/>
            <w:shd w:val="clear" w:color="auto" w:fill="DBE5F1" w:themeFill="accent1" w:themeFillTint="33"/>
            <w:vAlign w:val="center"/>
          </w:tcPr>
          <w:p w14:paraId="1CD8CBB4" w14:textId="77777777" w:rsidR="001F72C5" w:rsidRPr="001F72C5" w:rsidRDefault="001F72C5" w:rsidP="0018489A">
            <w:pPr>
              <w:jc w:val="center"/>
              <w:rPr>
                <w:b/>
                <w:sz w:val="20"/>
                <w:szCs w:val="20"/>
              </w:rPr>
            </w:pPr>
            <w:r w:rsidRPr="001F72C5">
              <w:rPr>
                <w:b/>
                <w:sz w:val="20"/>
                <w:szCs w:val="20"/>
              </w:rPr>
              <w:t xml:space="preserve">Apdrošinājuma summa 1 personai, </w:t>
            </w:r>
          </w:p>
          <w:p w14:paraId="440B72E9" w14:textId="77777777" w:rsidR="001F72C5" w:rsidRPr="001F72C5" w:rsidRDefault="001F72C5" w:rsidP="0018489A">
            <w:pPr>
              <w:jc w:val="center"/>
              <w:rPr>
                <w:b/>
                <w:sz w:val="20"/>
                <w:szCs w:val="20"/>
              </w:rPr>
            </w:pPr>
            <w:r w:rsidRPr="001F72C5">
              <w:rPr>
                <w:b/>
                <w:sz w:val="20"/>
                <w:szCs w:val="20"/>
              </w:rPr>
              <w:t>EUR (limits)</w:t>
            </w:r>
          </w:p>
        </w:tc>
        <w:tc>
          <w:tcPr>
            <w:tcW w:w="1134" w:type="dxa"/>
            <w:shd w:val="clear" w:color="auto" w:fill="DBE5F1" w:themeFill="accent1" w:themeFillTint="33"/>
            <w:vAlign w:val="center"/>
          </w:tcPr>
          <w:p w14:paraId="0644292B" w14:textId="77777777" w:rsidR="001F72C5" w:rsidRPr="001F72C5" w:rsidRDefault="001F72C5" w:rsidP="0018489A">
            <w:pPr>
              <w:jc w:val="center"/>
              <w:rPr>
                <w:b/>
                <w:sz w:val="20"/>
                <w:szCs w:val="20"/>
              </w:rPr>
            </w:pPr>
            <w:r w:rsidRPr="001F72C5">
              <w:rPr>
                <w:b/>
                <w:sz w:val="20"/>
                <w:szCs w:val="20"/>
              </w:rPr>
              <w:t xml:space="preserve">Prēmija </w:t>
            </w:r>
          </w:p>
          <w:p w14:paraId="7FEC05E6" w14:textId="77777777" w:rsidR="001F72C5" w:rsidRPr="001F72C5" w:rsidRDefault="001F72C5" w:rsidP="0018489A">
            <w:pPr>
              <w:jc w:val="center"/>
              <w:rPr>
                <w:b/>
                <w:sz w:val="20"/>
                <w:szCs w:val="20"/>
              </w:rPr>
            </w:pPr>
            <w:r w:rsidRPr="001F72C5">
              <w:rPr>
                <w:b/>
                <w:sz w:val="20"/>
                <w:szCs w:val="20"/>
              </w:rPr>
              <w:t>1 personai, EUR</w:t>
            </w:r>
          </w:p>
        </w:tc>
      </w:tr>
      <w:tr w:rsidR="001F72C5" w:rsidRPr="001F72C5" w14:paraId="0889678A" w14:textId="77777777" w:rsidTr="001F72C5">
        <w:trPr>
          <w:trHeight w:val="370"/>
        </w:trPr>
        <w:tc>
          <w:tcPr>
            <w:tcW w:w="4961" w:type="dxa"/>
            <w:shd w:val="clear" w:color="auto" w:fill="auto"/>
            <w:vAlign w:val="center"/>
          </w:tcPr>
          <w:p w14:paraId="6FDCC5C6" w14:textId="77777777" w:rsidR="001F72C5" w:rsidRPr="001F72C5" w:rsidRDefault="001F72C5" w:rsidP="0018489A">
            <w:pPr>
              <w:rPr>
                <w:sz w:val="20"/>
                <w:szCs w:val="20"/>
              </w:rPr>
            </w:pPr>
            <w:r w:rsidRPr="001F72C5">
              <w:rPr>
                <w:sz w:val="20"/>
                <w:szCs w:val="20"/>
              </w:rPr>
              <w:t xml:space="preserve">Pacienta iemaksas par ambulatorajiem pakalpojumiem </w:t>
            </w:r>
          </w:p>
        </w:tc>
        <w:tc>
          <w:tcPr>
            <w:tcW w:w="3402" w:type="dxa"/>
            <w:shd w:val="clear" w:color="auto" w:fill="auto"/>
            <w:vAlign w:val="center"/>
          </w:tcPr>
          <w:p w14:paraId="039C2A7B" w14:textId="77777777" w:rsidR="001F72C5" w:rsidRPr="001F72C5" w:rsidRDefault="001F72C5" w:rsidP="0018489A">
            <w:pPr>
              <w:jc w:val="center"/>
              <w:rPr>
                <w:sz w:val="20"/>
                <w:szCs w:val="20"/>
              </w:rPr>
            </w:pPr>
            <w:r w:rsidRPr="001F72C5">
              <w:rPr>
                <w:sz w:val="20"/>
                <w:szCs w:val="20"/>
              </w:rPr>
              <w:t>300</w:t>
            </w:r>
          </w:p>
        </w:tc>
        <w:tc>
          <w:tcPr>
            <w:tcW w:w="1134" w:type="dxa"/>
            <w:vMerge w:val="restart"/>
            <w:shd w:val="clear" w:color="auto" w:fill="auto"/>
            <w:vAlign w:val="center"/>
          </w:tcPr>
          <w:p w14:paraId="19165361" w14:textId="77777777" w:rsidR="001F72C5" w:rsidRPr="001F72C5" w:rsidRDefault="001F72C5" w:rsidP="0018489A">
            <w:pPr>
              <w:jc w:val="center"/>
              <w:rPr>
                <w:sz w:val="20"/>
                <w:szCs w:val="20"/>
              </w:rPr>
            </w:pPr>
            <w:r w:rsidRPr="001F72C5">
              <w:rPr>
                <w:sz w:val="20"/>
                <w:szCs w:val="20"/>
              </w:rPr>
              <w:t xml:space="preserve">līdz 200,00 </w:t>
            </w:r>
            <w:proofErr w:type="spellStart"/>
            <w:r w:rsidRPr="001F72C5">
              <w:rPr>
                <w:sz w:val="20"/>
                <w:szCs w:val="20"/>
              </w:rPr>
              <w:t>euro</w:t>
            </w:r>
            <w:proofErr w:type="spellEnd"/>
          </w:p>
        </w:tc>
      </w:tr>
      <w:tr w:rsidR="001F72C5" w:rsidRPr="001F72C5" w14:paraId="2C083FEC" w14:textId="77777777" w:rsidTr="001F72C5">
        <w:trPr>
          <w:trHeight w:val="294"/>
        </w:trPr>
        <w:tc>
          <w:tcPr>
            <w:tcW w:w="4961" w:type="dxa"/>
            <w:shd w:val="clear" w:color="auto" w:fill="auto"/>
            <w:vAlign w:val="center"/>
          </w:tcPr>
          <w:p w14:paraId="1A55CE8F" w14:textId="77777777" w:rsidR="001F72C5" w:rsidRPr="001F72C5" w:rsidRDefault="001F72C5" w:rsidP="0018489A">
            <w:pPr>
              <w:rPr>
                <w:sz w:val="20"/>
                <w:szCs w:val="20"/>
              </w:rPr>
            </w:pPr>
            <w:r w:rsidRPr="001F72C5">
              <w:rPr>
                <w:sz w:val="20"/>
                <w:szCs w:val="20"/>
              </w:rPr>
              <w:t>Pacienta iemaksas par stacionārajiem pakalpojumiem</w:t>
            </w:r>
          </w:p>
        </w:tc>
        <w:tc>
          <w:tcPr>
            <w:tcW w:w="3402" w:type="dxa"/>
            <w:shd w:val="clear" w:color="auto" w:fill="auto"/>
            <w:vAlign w:val="center"/>
          </w:tcPr>
          <w:p w14:paraId="68E20AFB" w14:textId="77777777" w:rsidR="001F72C5" w:rsidRPr="001F72C5" w:rsidRDefault="001F72C5" w:rsidP="0018489A">
            <w:pPr>
              <w:jc w:val="center"/>
              <w:rPr>
                <w:sz w:val="20"/>
                <w:szCs w:val="20"/>
              </w:rPr>
            </w:pPr>
            <w:r w:rsidRPr="001F72C5">
              <w:rPr>
                <w:sz w:val="20"/>
                <w:szCs w:val="20"/>
              </w:rPr>
              <w:t>600</w:t>
            </w:r>
          </w:p>
        </w:tc>
        <w:tc>
          <w:tcPr>
            <w:tcW w:w="1134" w:type="dxa"/>
            <w:vMerge/>
            <w:shd w:val="clear" w:color="auto" w:fill="auto"/>
            <w:vAlign w:val="center"/>
          </w:tcPr>
          <w:p w14:paraId="42CC2084" w14:textId="77777777" w:rsidR="001F72C5" w:rsidRPr="001F72C5" w:rsidRDefault="001F72C5" w:rsidP="0018489A">
            <w:pPr>
              <w:jc w:val="center"/>
              <w:rPr>
                <w:sz w:val="20"/>
                <w:szCs w:val="20"/>
              </w:rPr>
            </w:pPr>
          </w:p>
        </w:tc>
      </w:tr>
      <w:tr w:rsidR="001F72C5" w:rsidRPr="001F72C5" w14:paraId="66B5AA34" w14:textId="77777777" w:rsidTr="001F72C5">
        <w:trPr>
          <w:trHeight w:val="536"/>
        </w:trPr>
        <w:tc>
          <w:tcPr>
            <w:tcW w:w="4961" w:type="dxa"/>
            <w:shd w:val="clear" w:color="auto" w:fill="auto"/>
            <w:vAlign w:val="center"/>
          </w:tcPr>
          <w:p w14:paraId="5388FDA6" w14:textId="77777777" w:rsidR="001F72C5" w:rsidRPr="001F72C5" w:rsidRDefault="001F72C5" w:rsidP="0018489A">
            <w:pPr>
              <w:rPr>
                <w:sz w:val="20"/>
                <w:szCs w:val="20"/>
              </w:rPr>
            </w:pPr>
            <w:r w:rsidRPr="001F72C5">
              <w:rPr>
                <w:sz w:val="20"/>
                <w:szCs w:val="20"/>
              </w:rPr>
              <w:t xml:space="preserve">Ambulatorā rehabilitācija </w:t>
            </w:r>
            <w:r w:rsidRPr="001F72C5">
              <w:rPr>
                <w:i/>
                <w:sz w:val="20"/>
                <w:szCs w:val="20"/>
              </w:rPr>
              <w:t>(Fizikālās terapijas procedūras, limits 10 reizes (3 EUR par reizi )</w:t>
            </w:r>
          </w:p>
        </w:tc>
        <w:tc>
          <w:tcPr>
            <w:tcW w:w="3402" w:type="dxa"/>
            <w:shd w:val="clear" w:color="auto" w:fill="auto"/>
            <w:vAlign w:val="center"/>
          </w:tcPr>
          <w:p w14:paraId="4977BCFE" w14:textId="77777777" w:rsidR="001F72C5" w:rsidRPr="001F72C5" w:rsidRDefault="001F72C5" w:rsidP="0018489A">
            <w:pPr>
              <w:jc w:val="center"/>
              <w:rPr>
                <w:sz w:val="20"/>
                <w:szCs w:val="20"/>
              </w:rPr>
            </w:pPr>
            <w:r w:rsidRPr="001F72C5">
              <w:rPr>
                <w:sz w:val="20"/>
                <w:szCs w:val="20"/>
              </w:rPr>
              <w:t>30</w:t>
            </w:r>
          </w:p>
        </w:tc>
        <w:tc>
          <w:tcPr>
            <w:tcW w:w="1134" w:type="dxa"/>
            <w:vMerge/>
            <w:shd w:val="clear" w:color="auto" w:fill="auto"/>
            <w:vAlign w:val="center"/>
          </w:tcPr>
          <w:p w14:paraId="119A4780" w14:textId="77777777" w:rsidR="001F72C5" w:rsidRPr="001F72C5" w:rsidRDefault="001F72C5" w:rsidP="0018489A">
            <w:pPr>
              <w:jc w:val="center"/>
              <w:rPr>
                <w:sz w:val="20"/>
                <w:szCs w:val="20"/>
              </w:rPr>
            </w:pPr>
          </w:p>
        </w:tc>
      </w:tr>
      <w:tr w:rsidR="001F72C5" w:rsidRPr="001F72C5" w14:paraId="73B904E9" w14:textId="77777777" w:rsidTr="001F72C5">
        <w:trPr>
          <w:trHeight w:val="96"/>
        </w:trPr>
        <w:tc>
          <w:tcPr>
            <w:tcW w:w="4961" w:type="dxa"/>
            <w:tcBorders>
              <w:bottom w:val="single" w:sz="4" w:space="0" w:color="auto"/>
            </w:tcBorders>
            <w:shd w:val="clear" w:color="auto" w:fill="auto"/>
            <w:vAlign w:val="center"/>
          </w:tcPr>
          <w:p w14:paraId="624F6947" w14:textId="77777777" w:rsidR="001F72C5" w:rsidRPr="001F72C5" w:rsidRDefault="001F72C5" w:rsidP="0018489A">
            <w:pPr>
              <w:rPr>
                <w:sz w:val="20"/>
                <w:szCs w:val="20"/>
              </w:rPr>
            </w:pPr>
            <w:r w:rsidRPr="001F72C5">
              <w:rPr>
                <w:sz w:val="20"/>
                <w:szCs w:val="20"/>
              </w:rPr>
              <w:t>Zobārstniecība – terapija</w:t>
            </w:r>
          </w:p>
          <w:p w14:paraId="1B86A136" w14:textId="77777777" w:rsidR="001F72C5" w:rsidRPr="001F72C5" w:rsidRDefault="001F72C5" w:rsidP="0018489A">
            <w:pPr>
              <w:rPr>
                <w:sz w:val="20"/>
                <w:szCs w:val="20"/>
              </w:rPr>
            </w:pPr>
            <w:r w:rsidRPr="001F72C5">
              <w:rPr>
                <w:sz w:val="20"/>
                <w:szCs w:val="20"/>
              </w:rPr>
              <w:t xml:space="preserve">(t.sk. mutes dobuma higiēna </w:t>
            </w:r>
            <w:r w:rsidRPr="001F72C5">
              <w:rPr>
                <w:bCs/>
                <w:sz w:val="20"/>
                <w:szCs w:val="20"/>
              </w:rPr>
              <w:t>1x apdrošināšanas periodā)</w:t>
            </w:r>
          </w:p>
        </w:tc>
        <w:tc>
          <w:tcPr>
            <w:tcW w:w="3402" w:type="dxa"/>
            <w:tcBorders>
              <w:bottom w:val="single" w:sz="4" w:space="0" w:color="auto"/>
            </w:tcBorders>
            <w:shd w:val="clear" w:color="auto" w:fill="auto"/>
            <w:vAlign w:val="bottom"/>
          </w:tcPr>
          <w:p w14:paraId="16E354FC" w14:textId="77777777" w:rsidR="001F72C5" w:rsidRPr="001F72C5" w:rsidRDefault="001F72C5" w:rsidP="0018489A">
            <w:pPr>
              <w:jc w:val="center"/>
              <w:rPr>
                <w:color w:val="000000"/>
                <w:sz w:val="20"/>
                <w:szCs w:val="20"/>
              </w:rPr>
            </w:pPr>
            <w:r w:rsidRPr="001F72C5">
              <w:rPr>
                <w:bCs/>
                <w:color w:val="000000"/>
                <w:sz w:val="20"/>
                <w:szCs w:val="20"/>
              </w:rPr>
              <w:t>50% apmaksa no apdrošinājuma summas 90 EUR (limits 45 EUR)</w:t>
            </w:r>
          </w:p>
        </w:tc>
        <w:tc>
          <w:tcPr>
            <w:tcW w:w="1134" w:type="dxa"/>
            <w:vMerge/>
            <w:shd w:val="clear" w:color="auto" w:fill="auto"/>
            <w:vAlign w:val="center"/>
          </w:tcPr>
          <w:p w14:paraId="2A3FFC26" w14:textId="77777777" w:rsidR="001F72C5" w:rsidRPr="001F72C5" w:rsidRDefault="001F72C5" w:rsidP="0018489A">
            <w:pPr>
              <w:jc w:val="center"/>
              <w:rPr>
                <w:sz w:val="20"/>
                <w:szCs w:val="20"/>
              </w:rPr>
            </w:pPr>
          </w:p>
        </w:tc>
      </w:tr>
      <w:tr w:rsidR="001F72C5" w:rsidRPr="001F72C5" w14:paraId="5901AD28" w14:textId="77777777" w:rsidTr="001F72C5">
        <w:trPr>
          <w:trHeight w:val="96"/>
        </w:trPr>
        <w:tc>
          <w:tcPr>
            <w:tcW w:w="4961" w:type="dxa"/>
            <w:tcBorders>
              <w:top w:val="single" w:sz="4" w:space="0" w:color="auto"/>
              <w:left w:val="single" w:sz="4" w:space="0" w:color="auto"/>
              <w:bottom w:val="single" w:sz="4" w:space="0" w:color="auto"/>
              <w:right w:val="single" w:sz="4" w:space="0" w:color="auto"/>
            </w:tcBorders>
            <w:vAlign w:val="center"/>
          </w:tcPr>
          <w:p w14:paraId="1BFE46F2" w14:textId="77777777" w:rsidR="001F72C5" w:rsidRPr="001F72C5" w:rsidRDefault="001F72C5" w:rsidP="0018489A">
            <w:pPr>
              <w:rPr>
                <w:sz w:val="20"/>
                <w:szCs w:val="20"/>
              </w:rPr>
            </w:pPr>
            <w:r w:rsidRPr="001F72C5">
              <w:rPr>
                <w:sz w:val="20"/>
                <w:szCs w:val="20"/>
              </w:rPr>
              <w:t>Medikamenti (recepšu medikamenti)</w:t>
            </w:r>
          </w:p>
        </w:tc>
        <w:tc>
          <w:tcPr>
            <w:tcW w:w="3402" w:type="dxa"/>
            <w:tcBorders>
              <w:top w:val="single" w:sz="4" w:space="0" w:color="auto"/>
              <w:left w:val="single" w:sz="4" w:space="0" w:color="auto"/>
              <w:bottom w:val="single" w:sz="4" w:space="0" w:color="auto"/>
              <w:right w:val="single" w:sz="4" w:space="0" w:color="auto"/>
            </w:tcBorders>
            <w:vAlign w:val="bottom"/>
          </w:tcPr>
          <w:p w14:paraId="04F485C3" w14:textId="77777777" w:rsidR="001F72C5" w:rsidRPr="001F72C5" w:rsidRDefault="001F72C5" w:rsidP="0018489A">
            <w:pPr>
              <w:jc w:val="center"/>
              <w:rPr>
                <w:bCs/>
                <w:color w:val="000000"/>
                <w:sz w:val="20"/>
                <w:szCs w:val="20"/>
              </w:rPr>
            </w:pPr>
            <w:r w:rsidRPr="001F72C5">
              <w:rPr>
                <w:bCs/>
                <w:color w:val="000000"/>
                <w:sz w:val="20"/>
                <w:szCs w:val="20"/>
              </w:rPr>
              <w:t xml:space="preserve">50% apmaksa no apdrošinājuma summas 170 EUR (limits 85 EUR) </w:t>
            </w:r>
          </w:p>
        </w:tc>
        <w:tc>
          <w:tcPr>
            <w:tcW w:w="1134" w:type="dxa"/>
            <w:vMerge/>
            <w:tcBorders>
              <w:bottom w:val="single" w:sz="4" w:space="0" w:color="auto"/>
            </w:tcBorders>
            <w:shd w:val="clear" w:color="auto" w:fill="auto"/>
            <w:vAlign w:val="center"/>
          </w:tcPr>
          <w:p w14:paraId="33BC4722" w14:textId="77777777" w:rsidR="001F72C5" w:rsidRPr="001F72C5" w:rsidRDefault="001F72C5" w:rsidP="0018489A">
            <w:pPr>
              <w:jc w:val="center"/>
              <w:rPr>
                <w:rFonts w:eastAsia="Calibri"/>
                <w:bCs/>
                <w:sz w:val="20"/>
                <w:szCs w:val="20"/>
              </w:rPr>
            </w:pPr>
          </w:p>
        </w:tc>
      </w:tr>
      <w:tr w:rsidR="001F72C5" w:rsidRPr="001F72C5" w14:paraId="6E91C0BE"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2"/>
        </w:trPr>
        <w:tc>
          <w:tcPr>
            <w:tcW w:w="9497" w:type="dxa"/>
            <w:gridSpan w:val="3"/>
            <w:tcBorders>
              <w:top w:val="double" w:sz="6" w:space="0" w:color="auto"/>
              <w:left w:val="nil"/>
              <w:bottom w:val="single" w:sz="6" w:space="0" w:color="auto"/>
              <w:right w:val="nil"/>
            </w:tcBorders>
            <w:shd w:val="clear" w:color="auto" w:fill="DBE5F1" w:themeFill="accent1" w:themeFillTint="33"/>
            <w:tcMar>
              <w:top w:w="0" w:type="dxa"/>
              <w:left w:w="108" w:type="dxa"/>
              <w:bottom w:w="0" w:type="dxa"/>
              <w:right w:w="108" w:type="dxa"/>
            </w:tcMar>
            <w:vAlign w:val="center"/>
            <w:hideMark/>
          </w:tcPr>
          <w:p w14:paraId="305CAE26" w14:textId="77777777" w:rsidR="001F72C5" w:rsidRPr="001F72C5" w:rsidRDefault="001F72C5" w:rsidP="0018489A">
            <w:pPr>
              <w:rPr>
                <w:rFonts w:eastAsia="Calibri"/>
                <w:sz w:val="20"/>
                <w:szCs w:val="20"/>
              </w:rPr>
            </w:pPr>
            <w:r w:rsidRPr="001F72C5">
              <w:rPr>
                <w:b/>
                <w:bCs/>
                <w:sz w:val="20"/>
                <w:szCs w:val="20"/>
              </w:rPr>
              <w:t>Pacienta iemaksa par ambulatorajiem pakalpojumiem (Apdrošinājuma summa 300 EUR)</w:t>
            </w:r>
          </w:p>
        </w:tc>
      </w:tr>
      <w:tr w:rsidR="001F72C5" w:rsidRPr="001F72C5" w14:paraId="323765AE"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50"/>
        </w:trPr>
        <w:tc>
          <w:tcPr>
            <w:tcW w:w="9497" w:type="dxa"/>
            <w:gridSpan w:val="3"/>
            <w:tcBorders>
              <w:top w:val="single" w:sz="6" w:space="0" w:color="auto"/>
              <w:left w:val="nil"/>
              <w:bottom w:val="single" w:sz="6" w:space="0" w:color="auto"/>
              <w:right w:val="nil"/>
            </w:tcBorders>
            <w:shd w:val="clear" w:color="auto" w:fill="FFFFFF"/>
            <w:tcMar>
              <w:top w:w="0" w:type="dxa"/>
              <w:left w:w="108" w:type="dxa"/>
              <w:bottom w:w="0" w:type="dxa"/>
              <w:right w:w="108" w:type="dxa"/>
            </w:tcMar>
            <w:hideMark/>
          </w:tcPr>
          <w:p w14:paraId="689C2A2A"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459" w:hanging="14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ģimenes ārsta ambulatoru apmeklējumu un mājas vizīti</w:t>
            </w:r>
          </w:p>
          <w:p w14:paraId="4A0A71E3"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317" w:firstLine="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ārsta ambulatoru apmeklējumu</w:t>
            </w:r>
          </w:p>
          <w:p w14:paraId="0DBFE922" w14:textId="77777777" w:rsidR="001F72C5" w:rsidRPr="001F72C5" w:rsidRDefault="001F72C5" w:rsidP="001F72C5">
            <w:pPr>
              <w:pStyle w:val="Heading3"/>
              <w:keepLines w:val="0"/>
              <w:numPr>
                <w:ilvl w:val="0"/>
                <w:numId w:val="35"/>
              </w:numPr>
              <w:tabs>
                <w:tab w:val="num" w:pos="459"/>
              </w:tabs>
              <w:suppressAutoHyphens w:val="0"/>
              <w:spacing w:before="0"/>
              <w:ind w:left="317" w:firstLine="1"/>
              <w:rPr>
                <w:rFonts w:ascii="Times New Roman" w:hAnsi="Times New Roman" w:cs="Times New Roman"/>
                <w:b/>
                <w:sz w:val="20"/>
                <w:szCs w:val="20"/>
              </w:rPr>
            </w:pPr>
            <w:r w:rsidRPr="001F72C5">
              <w:rPr>
                <w:rFonts w:ascii="Times New Roman" w:hAnsi="Times New Roman" w:cs="Times New Roman"/>
                <w:sz w:val="20"/>
                <w:szCs w:val="20"/>
              </w:rPr>
              <w:t>Pacienta iemaksa par ambulatori veiktajiem diagnostikas izmeklējumiem</w:t>
            </w:r>
          </w:p>
          <w:p w14:paraId="165F84C3" w14:textId="77777777" w:rsidR="001F72C5" w:rsidRPr="001F72C5" w:rsidRDefault="001F72C5" w:rsidP="001F72C5">
            <w:pPr>
              <w:pStyle w:val="Heading3"/>
              <w:keepLines w:val="0"/>
              <w:numPr>
                <w:ilvl w:val="0"/>
                <w:numId w:val="35"/>
              </w:numPr>
              <w:tabs>
                <w:tab w:val="num" w:pos="459"/>
              </w:tabs>
              <w:suppressAutoHyphens w:val="0"/>
              <w:spacing w:before="0"/>
              <w:ind w:left="317" w:firstLine="1"/>
              <w:rPr>
                <w:rFonts w:ascii="Times New Roman" w:hAnsi="Times New Roman" w:cs="Times New Roman"/>
                <w:b/>
                <w:bCs/>
                <w:sz w:val="20"/>
                <w:szCs w:val="20"/>
              </w:rPr>
            </w:pPr>
            <w:r w:rsidRPr="001F72C5">
              <w:rPr>
                <w:rFonts w:ascii="Times New Roman" w:hAnsi="Times New Roman" w:cs="Times New Roman"/>
                <w:sz w:val="20"/>
                <w:szCs w:val="20"/>
              </w:rPr>
              <w:t>Pacienta iemaksa par ambulatori veikto operāciju</w:t>
            </w:r>
          </w:p>
          <w:p w14:paraId="6974E449" w14:textId="77777777" w:rsidR="001F72C5" w:rsidRPr="001F72C5" w:rsidRDefault="001F72C5" w:rsidP="0018489A">
            <w:pPr>
              <w:rPr>
                <w:sz w:val="20"/>
                <w:szCs w:val="20"/>
              </w:rPr>
            </w:pPr>
            <w:r w:rsidRPr="001F72C5">
              <w:rPr>
                <w:sz w:val="20"/>
                <w:szCs w:val="20"/>
              </w:rPr>
              <w:t>-Maksas ambulatorā palīdzība – apmaksa 50% apmērā no pakalpojuma cenas</w:t>
            </w:r>
          </w:p>
          <w:p w14:paraId="4466AE3E" w14:textId="77777777" w:rsidR="001F72C5" w:rsidRPr="001F72C5" w:rsidRDefault="001F72C5" w:rsidP="0018489A">
            <w:pPr>
              <w:rPr>
                <w:sz w:val="20"/>
                <w:szCs w:val="20"/>
              </w:rPr>
            </w:pPr>
            <w:r w:rsidRPr="001F72C5">
              <w:rPr>
                <w:sz w:val="20"/>
                <w:szCs w:val="20"/>
              </w:rPr>
              <w:t>Ārsta nozīmētas injekcijas</w:t>
            </w:r>
          </w:p>
        </w:tc>
      </w:tr>
      <w:tr w:rsidR="001F72C5" w:rsidRPr="001F72C5" w14:paraId="68EC9E62"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2"/>
        </w:trPr>
        <w:tc>
          <w:tcPr>
            <w:tcW w:w="9497" w:type="dxa"/>
            <w:gridSpan w:val="3"/>
            <w:tcBorders>
              <w:top w:val="double" w:sz="6" w:space="0" w:color="auto"/>
              <w:left w:val="nil"/>
              <w:bottom w:val="single" w:sz="6" w:space="0" w:color="auto"/>
              <w:right w:val="nil"/>
            </w:tcBorders>
            <w:shd w:val="clear" w:color="auto" w:fill="DBE5F1" w:themeFill="accent1" w:themeFillTint="33"/>
            <w:tcMar>
              <w:top w:w="0" w:type="dxa"/>
              <w:left w:w="108" w:type="dxa"/>
              <w:bottom w:w="0" w:type="dxa"/>
              <w:right w:w="108" w:type="dxa"/>
            </w:tcMar>
            <w:vAlign w:val="center"/>
            <w:hideMark/>
          </w:tcPr>
          <w:p w14:paraId="12447FEF" w14:textId="77777777" w:rsidR="001F72C5" w:rsidRPr="001F72C5" w:rsidRDefault="001F72C5" w:rsidP="0018489A">
            <w:pPr>
              <w:pStyle w:val="Heading3"/>
              <w:keepNext w:val="0"/>
              <w:jc w:val="both"/>
              <w:rPr>
                <w:rFonts w:ascii="Times New Roman" w:hAnsi="Times New Roman" w:cs="Times New Roman"/>
                <w:iCs/>
                <w:color w:val="000000"/>
                <w:sz w:val="20"/>
                <w:szCs w:val="20"/>
              </w:rPr>
            </w:pPr>
            <w:r w:rsidRPr="001F72C5">
              <w:rPr>
                <w:rFonts w:ascii="Times New Roman" w:hAnsi="Times New Roman" w:cs="Times New Roman"/>
                <w:iCs/>
                <w:color w:val="000000"/>
                <w:sz w:val="20"/>
                <w:szCs w:val="20"/>
              </w:rPr>
              <w:t xml:space="preserve">Ambulatorā rehabilitācija ar ārsta norīkojumu, </w:t>
            </w:r>
            <w:r w:rsidRPr="001F72C5">
              <w:rPr>
                <w:rFonts w:ascii="Times New Roman" w:hAnsi="Times New Roman" w:cs="Times New Roman"/>
                <w:color w:val="000000"/>
                <w:sz w:val="20"/>
                <w:szCs w:val="20"/>
              </w:rPr>
              <w:t>3 EUR par reizi</w:t>
            </w:r>
          </w:p>
        </w:tc>
      </w:tr>
      <w:tr w:rsidR="001F72C5" w:rsidRPr="001F72C5" w14:paraId="7FDF8857"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50"/>
        </w:trPr>
        <w:tc>
          <w:tcPr>
            <w:tcW w:w="9497" w:type="dxa"/>
            <w:gridSpan w:val="3"/>
            <w:tcBorders>
              <w:top w:val="single" w:sz="6" w:space="0" w:color="auto"/>
              <w:left w:val="nil"/>
              <w:bottom w:val="single" w:sz="6" w:space="0" w:color="auto"/>
              <w:right w:val="nil"/>
            </w:tcBorders>
            <w:shd w:val="clear" w:color="auto" w:fill="FFFFFF"/>
            <w:tcMar>
              <w:top w:w="0" w:type="dxa"/>
              <w:left w:w="108" w:type="dxa"/>
              <w:bottom w:w="0" w:type="dxa"/>
              <w:right w:w="108" w:type="dxa"/>
            </w:tcMar>
          </w:tcPr>
          <w:p w14:paraId="5884F608"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459" w:hanging="141"/>
              <w:jc w:val="both"/>
              <w:rPr>
                <w:rFonts w:ascii="Times New Roman" w:hAnsi="Times New Roman" w:cs="Times New Roman"/>
                <w:b/>
                <w:bCs/>
                <w:sz w:val="20"/>
                <w:szCs w:val="20"/>
              </w:rPr>
            </w:pPr>
            <w:r w:rsidRPr="001F72C5">
              <w:rPr>
                <w:rFonts w:ascii="Times New Roman" w:hAnsi="Times New Roman" w:cs="Times New Roman"/>
                <w:color w:val="000000"/>
                <w:sz w:val="20"/>
                <w:szCs w:val="20"/>
              </w:rPr>
              <w:t>Fizikālās terapijas procedūras (pielietojot ārējās vides faktoru ietekmi uz cilvēka organismu caur ādu, elpošanas ceļiem, audiem un orgāniem), limits 10 reizes</w:t>
            </w:r>
          </w:p>
        </w:tc>
      </w:tr>
      <w:tr w:rsidR="001F72C5" w:rsidRPr="001F72C5" w14:paraId="3434C2BA"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42"/>
        </w:trPr>
        <w:tc>
          <w:tcPr>
            <w:tcW w:w="9497" w:type="dxa"/>
            <w:gridSpan w:val="3"/>
            <w:tcBorders>
              <w:top w:val="single" w:sz="6" w:space="0" w:color="auto"/>
              <w:left w:val="nil"/>
              <w:bottom w:val="single" w:sz="6" w:space="0" w:color="auto"/>
              <w:right w:val="nil"/>
            </w:tcBorders>
            <w:shd w:val="clear" w:color="auto" w:fill="DBE5F1" w:themeFill="accent1" w:themeFillTint="33"/>
            <w:tcMar>
              <w:top w:w="0" w:type="dxa"/>
              <w:left w:w="108" w:type="dxa"/>
              <w:bottom w:w="0" w:type="dxa"/>
              <w:right w:w="108" w:type="dxa"/>
            </w:tcMar>
            <w:vAlign w:val="center"/>
            <w:hideMark/>
          </w:tcPr>
          <w:p w14:paraId="3D7E5FFA" w14:textId="77777777" w:rsidR="001F72C5" w:rsidRPr="001F72C5" w:rsidRDefault="001F72C5" w:rsidP="0018489A">
            <w:pPr>
              <w:pStyle w:val="Heading6"/>
              <w:rPr>
                <w:rFonts w:ascii="Times New Roman" w:hAnsi="Times New Roman" w:cs="Times New Roman"/>
                <w:sz w:val="20"/>
                <w:szCs w:val="20"/>
              </w:rPr>
            </w:pPr>
            <w:r w:rsidRPr="001F72C5">
              <w:rPr>
                <w:rFonts w:ascii="Times New Roman" w:hAnsi="Times New Roman" w:cs="Times New Roman"/>
                <w:sz w:val="20"/>
                <w:szCs w:val="20"/>
              </w:rPr>
              <w:t xml:space="preserve">Pacienta iemaksa par stacionāriem pakalpojumiem (Apdrošinājuma summa </w:t>
            </w:r>
            <w:r w:rsidRPr="001F72C5">
              <w:rPr>
                <w:rFonts w:ascii="Times New Roman" w:hAnsi="Times New Roman" w:cs="Times New Roman"/>
                <w:sz w:val="20"/>
                <w:szCs w:val="20"/>
                <w:lang w:val="en-US"/>
              </w:rPr>
              <w:t>600</w:t>
            </w:r>
            <w:r w:rsidRPr="001F72C5">
              <w:rPr>
                <w:rFonts w:ascii="Times New Roman" w:hAnsi="Times New Roman" w:cs="Times New Roman"/>
                <w:sz w:val="20"/>
                <w:szCs w:val="20"/>
              </w:rPr>
              <w:t xml:space="preserve"> EUR)</w:t>
            </w:r>
          </w:p>
        </w:tc>
      </w:tr>
      <w:tr w:rsidR="001F72C5" w:rsidRPr="001F72C5" w14:paraId="114008A7"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0"/>
        </w:trPr>
        <w:tc>
          <w:tcPr>
            <w:tcW w:w="9497" w:type="dxa"/>
            <w:gridSpan w:val="3"/>
            <w:tcBorders>
              <w:top w:val="single" w:sz="6" w:space="0" w:color="auto"/>
              <w:left w:val="nil"/>
              <w:bottom w:val="single" w:sz="6" w:space="0" w:color="auto"/>
              <w:right w:val="nil"/>
            </w:tcBorders>
            <w:shd w:val="clear" w:color="auto" w:fill="FFFFFF"/>
            <w:tcMar>
              <w:top w:w="0" w:type="dxa"/>
              <w:left w:w="108" w:type="dxa"/>
              <w:bottom w:w="0" w:type="dxa"/>
              <w:right w:w="108" w:type="dxa"/>
            </w:tcMar>
            <w:hideMark/>
          </w:tcPr>
          <w:p w14:paraId="671F294B"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317" w:firstLine="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ārstēšanos dienas un diennakts stacionārā</w:t>
            </w:r>
          </w:p>
          <w:p w14:paraId="31800647"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stacionāri veiktajiem diagnostiskajiem izmeklējumiem</w:t>
            </w:r>
          </w:p>
          <w:p w14:paraId="177D9814"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dienas stacionārā veikto operāciju</w:t>
            </w:r>
          </w:p>
          <w:p w14:paraId="483FF947"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medicīnas apaugļošanas procedūrām</w:t>
            </w:r>
          </w:p>
          <w:p w14:paraId="594AF39B" w14:textId="77777777" w:rsidR="001F72C5" w:rsidRPr="001F72C5" w:rsidRDefault="001F72C5" w:rsidP="001F72C5">
            <w:pPr>
              <w:numPr>
                <w:ilvl w:val="0"/>
                <w:numId w:val="35"/>
              </w:numPr>
              <w:tabs>
                <w:tab w:val="clear" w:pos="720"/>
                <w:tab w:val="num" w:pos="459"/>
              </w:tabs>
              <w:suppressAutoHyphens w:val="0"/>
              <w:ind w:left="317" w:firstLine="1"/>
              <w:rPr>
                <w:sz w:val="20"/>
                <w:szCs w:val="20"/>
              </w:rPr>
            </w:pPr>
            <w:r w:rsidRPr="001F72C5">
              <w:rPr>
                <w:bCs/>
                <w:sz w:val="20"/>
                <w:szCs w:val="20"/>
              </w:rPr>
              <w:t>Pacienta iemaksa par medicīnisko rehabilitāciju</w:t>
            </w:r>
          </w:p>
          <w:p w14:paraId="2B7060D8" w14:textId="77777777" w:rsidR="001F72C5" w:rsidRPr="001F72C5" w:rsidRDefault="001F72C5" w:rsidP="001F72C5">
            <w:pPr>
              <w:numPr>
                <w:ilvl w:val="0"/>
                <w:numId w:val="35"/>
              </w:numPr>
              <w:tabs>
                <w:tab w:val="clear" w:pos="720"/>
                <w:tab w:val="num" w:pos="459"/>
              </w:tabs>
              <w:suppressAutoHyphens w:val="0"/>
              <w:ind w:left="459" w:hanging="141"/>
              <w:jc w:val="both"/>
              <w:rPr>
                <w:rFonts w:eastAsia="Calibri"/>
                <w:sz w:val="20"/>
                <w:szCs w:val="20"/>
              </w:rPr>
            </w:pPr>
            <w:proofErr w:type="spellStart"/>
            <w:r w:rsidRPr="001F72C5">
              <w:rPr>
                <w:color w:val="000000"/>
                <w:sz w:val="20"/>
                <w:szCs w:val="20"/>
                <w:shd w:val="clear" w:color="auto" w:fill="FFFFFF"/>
              </w:rPr>
              <w:t>Līdzmaksājums</w:t>
            </w:r>
            <w:proofErr w:type="spellEnd"/>
            <w:r w:rsidRPr="001F72C5">
              <w:rPr>
                <w:color w:val="000000"/>
                <w:sz w:val="20"/>
                <w:szCs w:val="20"/>
                <w:shd w:val="clear" w:color="auto" w:fill="FFFFFF"/>
              </w:rPr>
              <w:t xml:space="preserve"> par operāciju zālē veiktajām ķirurģiskajām operācijām</w:t>
            </w:r>
          </w:p>
        </w:tc>
      </w:tr>
      <w:tr w:rsidR="001F72C5" w:rsidRPr="001F72C5" w14:paraId="598E82C0"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0"/>
        </w:trPr>
        <w:tc>
          <w:tcPr>
            <w:tcW w:w="9497" w:type="dxa"/>
            <w:gridSpan w:val="3"/>
            <w:tcBorders>
              <w:top w:val="single" w:sz="6" w:space="0" w:color="auto"/>
              <w:left w:val="nil"/>
              <w:bottom w:val="double" w:sz="4" w:space="0" w:color="auto"/>
              <w:right w:val="nil"/>
            </w:tcBorders>
            <w:shd w:val="clear" w:color="auto" w:fill="DBE5F1" w:themeFill="accent1" w:themeFillTint="33"/>
            <w:tcMar>
              <w:top w:w="0" w:type="dxa"/>
              <w:left w:w="108" w:type="dxa"/>
              <w:bottom w:w="0" w:type="dxa"/>
              <w:right w:w="108" w:type="dxa"/>
            </w:tcMar>
            <w:hideMark/>
          </w:tcPr>
          <w:p w14:paraId="60989B66" w14:textId="77777777" w:rsidR="001F72C5" w:rsidRPr="001F72C5" w:rsidRDefault="001F72C5" w:rsidP="0018489A">
            <w:pPr>
              <w:tabs>
                <w:tab w:val="num" w:pos="459"/>
              </w:tabs>
              <w:autoSpaceDE w:val="0"/>
              <w:autoSpaceDN w:val="0"/>
              <w:ind w:left="459" w:hanging="141"/>
              <w:jc w:val="both"/>
              <w:rPr>
                <w:b/>
                <w:sz w:val="20"/>
                <w:szCs w:val="20"/>
              </w:rPr>
            </w:pPr>
            <w:r w:rsidRPr="001F72C5">
              <w:rPr>
                <w:b/>
                <w:sz w:val="20"/>
                <w:szCs w:val="20"/>
              </w:rPr>
              <w:t>Zobārstniecība – terapija: 50% apmaksa, Apdrošinājuma summa  90EUR (limits 45 EUR)</w:t>
            </w:r>
          </w:p>
        </w:tc>
      </w:tr>
      <w:tr w:rsidR="001F72C5" w:rsidRPr="001F72C5" w14:paraId="2F801C13"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0"/>
        </w:trPr>
        <w:tc>
          <w:tcPr>
            <w:tcW w:w="9497" w:type="dxa"/>
            <w:gridSpan w:val="3"/>
            <w:tcBorders>
              <w:top w:val="single" w:sz="6" w:space="0" w:color="auto"/>
              <w:left w:val="nil"/>
              <w:bottom w:val="double" w:sz="4" w:space="0" w:color="auto"/>
              <w:right w:val="nil"/>
            </w:tcBorders>
            <w:shd w:val="clear" w:color="auto" w:fill="FFFFFF"/>
            <w:tcMar>
              <w:top w:w="0" w:type="dxa"/>
              <w:left w:w="108" w:type="dxa"/>
              <w:bottom w:w="0" w:type="dxa"/>
              <w:right w:w="108" w:type="dxa"/>
            </w:tcMar>
            <w:hideMark/>
          </w:tcPr>
          <w:p w14:paraId="4B3AF2C4" w14:textId="77777777" w:rsidR="001F72C5" w:rsidRPr="001F72C5" w:rsidRDefault="001F72C5" w:rsidP="0018489A">
            <w:pPr>
              <w:tabs>
                <w:tab w:val="num" w:pos="459"/>
              </w:tabs>
              <w:autoSpaceDE w:val="0"/>
              <w:autoSpaceDN w:val="0"/>
              <w:ind w:left="459" w:hanging="141"/>
              <w:jc w:val="both"/>
              <w:rPr>
                <w:sz w:val="20"/>
                <w:szCs w:val="20"/>
              </w:rPr>
            </w:pPr>
            <w:r w:rsidRPr="001F72C5">
              <w:rPr>
                <w:sz w:val="20"/>
                <w:szCs w:val="20"/>
              </w:rPr>
              <w:t xml:space="preserve">Norādītā apmērā tiks apmaksāti sekojoši zobārstniecības pakalpojumi: mutes dobuma higiēna 1 reizi apdrošināšanas periodā, neatliekamā palīdzība akūtu zobu sāpju gadījumā, terapeitiskā (zobu plombēšana un kanālu ārstēšana) un ķirurģiskā ārstēšana (zobu izraušana), vietējā anestēzija, zobārsta konsultācijas un RTG (zobu rentgens). </w:t>
            </w:r>
          </w:p>
        </w:tc>
      </w:tr>
      <w:tr w:rsidR="001F72C5" w:rsidRPr="001F72C5" w14:paraId="07EFB7AF" w14:textId="77777777" w:rsidTr="001F7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0"/>
        </w:trPr>
        <w:tc>
          <w:tcPr>
            <w:tcW w:w="9497" w:type="dxa"/>
            <w:gridSpan w:val="3"/>
            <w:tcBorders>
              <w:top w:val="single" w:sz="6" w:space="0" w:color="auto"/>
              <w:left w:val="nil"/>
              <w:bottom w:val="double" w:sz="4" w:space="0" w:color="auto"/>
              <w:right w:val="nil"/>
            </w:tcBorders>
            <w:shd w:val="clear" w:color="auto" w:fill="FFFFFF"/>
            <w:tcMar>
              <w:top w:w="0" w:type="dxa"/>
              <w:left w:w="108" w:type="dxa"/>
              <w:bottom w:w="0" w:type="dxa"/>
              <w:right w:w="108" w:type="dxa"/>
            </w:tcMar>
            <w:hideMark/>
          </w:tcPr>
          <w:p w14:paraId="60C1DAB2" w14:textId="77777777" w:rsidR="001F72C5" w:rsidRPr="001F72C5" w:rsidRDefault="001F72C5" w:rsidP="0018489A">
            <w:pPr>
              <w:tabs>
                <w:tab w:val="num" w:pos="459"/>
              </w:tabs>
              <w:autoSpaceDE w:val="0"/>
              <w:autoSpaceDN w:val="0"/>
              <w:ind w:left="459" w:hanging="141"/>
              <w:rPr>
                <w:sz w:val="20"/>
                <w:szCs w:val="20"/>
              </w:rPr>
            </w:pPr>
            <w:r w:rsidRPr="001F72C5">
              <w:rPr>
                <w:sz w:val="20"/>
                <w:szCs w:val="20"/>
              </w:rPr>
              <w:t xml:space="preserve">Neapmaksāts: Kanālu ārstēšanu ar mikroskopa palīdzību, kroņa atjaunošanu, 5 virsmu plombēšanu, </w:t>
            </w:r>
            <w:proofErr w:type="spellStart"/>
            <w:r w:rsidRPr="001F72C5">
              <w:rPr>
                <w:sz w:val="20"/>
                <w:szCs w:val="20"/>
              </w:rPr>
              <w:t>silantus</w:t>
            </w:r>
            <w:proofErr w:type="spellEnd"/>
            <w:r w:rsidRPr="001F72C5">
              <w:rPr>
                <w:sz w:val="20"/>
                <w:szCs w:val="20"/>
              </w:rPr>
              <w:t xml:space="preserve">, </w:t>
            </w:r>
            <w:proofErr w:type="spellStart"/>
            <w:r w:rsidRPr="001F72C5">
              <w:rPr>
                <w:sz w:val="20"/>
                <w:szCs w:val="20"/>
              </w:rPr>
              <w:t>fluorprotektorus</w:t>
            </w:r>
            <w:proofErr w:type="spellEnd"/>
            <w:r w:rsidRPr="001F72C5">
              <w:rPr>
                <w:sz w:val="20"/>
                <w:szCs w:val="20"/>
              </w:rPr>
              <w:t xml:space="preserve">, zoba virsmu kosmētisko plombēšanu, zobu balināšanu, pulēšana ar sodas strūklu, </w:t>
            </w:r>
            <w:proofErr w:type="spellStart"/>
            <w:r w:rsidRPr="001F72C5">
              <w:rPr>
                <w:sz w:val="20"/>
                <w:szCs w:val="20"/>
              </w:rPr>
              <w:t>paradontoloģiju</w:t>
            </w:r>
            <w:proofErr w:type="spellEnd"/>
            <w:r w:rsidRPr="001F72C5">
              <w:rPr>
                <w:sz w:val="20"/>
                <w:szCs w:val="20"/>
              </w:rPr>
              <w:t xml:space="preserve"> jeb smaganu un balstaudu ārstēšanu, lāzera izmantošanu, </w:t>
            </w:r>
            <w:proofErr w:type="spellStart"/>
            <w:r w:rsidRPr="001F72C5">
              <w:rPr>
                <w:sz w:val="20"/>
                <w:szCs w:val="20"/>
              </w:rPr>
              <w:t>ortodontiju</w:t>
            </w:r>
            <w:proofErr w:type="spellEnd"/>
            <w:r w:rsidRPr="001F72C5">
              <w:rPr>
                <w:sz w:val="20"/>
                <w:szCs w:val="20"/>
              </w:rPr>
              <w:t xml:space="preserve">, protezēšanu un ar to saistītos izdevumus, </w:t>
            </w:r>
            <w:proofErr w:type="spellStart"/>
            <w:r w:rsidRPr="001F72C5">
              <w:rPr>
                <w:sz w:val="20"/>
                <w:szCs w:val="20"/>
              </w:rPr>
              <w:t>implantoloģiju</w:t>
            </w:r>
            <w:proofErr w:type="spellEnd"/>
            <w:r w:rsidRPr="001F72C5">
              <w:rPr>
                <w:sz w:val="20"/>
                <w:szCs w:val="20"/>
              </w:rPr>
              <w:t>, siekalu analīzi, vispārēju anestēziju, nakts kapes. Apdrošināšanas atlīdzības, kas pārsniedz apdrošināšanas limitu (limits attiecas uz visu apdrošināšanas periodu).</w:t>
            </w:r>
          </w:p>
        </w:tc>
      </w:tr>
    </w:tbl>
    <w:p w14:paraId="708CAC63" w14:textId="77777777" w:rsidR="009B52AC" w:rsidRDefault="009B52AC" w:rsidP="00B64016">
      <w:pPr>
        <w:suppressAutoHyphens w:val="0"/>
        <w:rPr>
          <w:color w:val="000000" w:themeColor="text1"/>
          <w:lang w:eastAsia="en-US"/>
        </w:rPr>
      </w:pPr>
    </w:p>
    <w:p w14:paraId="65C2DFE2" w14:textId="7BE57007" w:rsidR="008C28B3" w:rsidRDefault="008C28B3" w:rsidP="009B52AC">
      <w:pPr>
        <w:suppressAutoHyphens w:val="0"/>
        <w:spacing w:after="120"/>
        <w:rPr>
          <w:color w:val="000000" w:themeColor="text1"/>
          <w:lang w:eastAsia="en-US"/>
        </w:rPr>
      </w:pPr>
      <w:r>
        <w:rPr>
          <w:color w:val="000000" w:themeColor="text1"/>
          <w:lang w:eastAsia="en-US"/>
        </w:rPr>
        <w:t xml:space="preserve">Apdrošināšanas polisei jādarbojas visā Latvijas teritorijā </w:t>
      </w:r>
      <w:r w:rsidRPr="001F72C5">
        <w:rPr>
          <w:b/>
          <w:color w:val="000000" w:themeColor="text1"/>
          <w:lang w:eastAsia="en-US"/>
        </w:rPr>
        <w:t>24 stundas diennaktī</w:t>
      </w:r>
      <w:r>
        <w:rPr>
          <w:color w:val="000000" w:themeColor="text1"/>
          <w:lang w:eastAsia="en-US"/>
        </w:rPr>
        <w:t>.</w:t>
      </w:r>
    </w:p>
    <w:p w14:paraId="233D25F2" w14:textId="6D377FC3" w:rsidR="008C28B3" w:rsidRDefault="008C28B3" w:rsidP="009B52AC">
      <w:pPr>
        <w:suppressAutoHyphens w:val="0"/>
        <w:spacing w:after="120"/>
        <w:rPr>
          <w:color w:val="000000" w:themeColor="text1"/>
          <w:lang w:eastAsia="en-US"/>
        </w:rPr>
      </w:pPr>
      <w:r>
        <w:rPr>
          <w:color w:val="000000" w:themeColor="text1"/>
          <w:lang w:eastAsia="en-US"/>
        </w:rPr>
        <w:t xml:space="preserve">Apdrošināšanas polises darbības termiņš ir </w:t>
      </w:r>
      <w:r w:rsidRPr="001F72C5">
        <w:rPr>
          <w:b/>
          <w:color w:val="000000" w:themeColor="text1"/>
          <w:lang w:eastAsia="en-US"/>
        </w:rPr>
        <w:t>viens gads</w:t>
      </w:r>
      <w:r>
        <w:rPr>
          <w:color w:val="000000" w:themeColor="text1"/>
          <w:lang w:eastAsia="en-US"/>
        </w:rPr>
        <w:t>.</w:t>
      </w:r>
    </w:p>
    <w:p w14:paraId="0854F6E8" w14:textId="25D244B8" w:rsidR="0005731B" w:rsidRDefault="0005731B" w:rsidP="009B52AC">
      <w:pPr>
        <w:suppressAutoHyphens w:val="0"/>
        <w:spacing w:after="120"/>
        <w:jc w:val="both"/>
        <w:rPr>
          <w:color w:val="000000" w:themeColor="text1"/>
          <w:lang w:eastAsia="en-US"/>
        </w:rPr>
      </w:pPr>
      <w:r>
        <w:rPr>
          <w:color w:val="000000" w:themeColor="text1"/>
          <w:lang w:eastAsia="en-US"/>
        </w:rPr>
        <w:lastRenderedPageBreak/>
        <w:t xml:space="preserve">Apdrošināto personu </w:t>
      </w:r>
      <w:proofErr w:type="spellStart"/>
      <w:r>
        <w:rPr>
          <w:color w:val="000000" w:themeColor="text1"/>
          <w:lang w:eastAsia="en-US"/>
        </w:rPr>
        <w:t>mērķgrupa</w:t>
      </w:r>
      <w:proofErr w:type="spellEnd"/>
      <w:r>
        <w:rPr>
          <w:color w:val="000000" w:themeColor="text1"/>
          <w:lang w:eastAsia="en-US"/>
        </w:rPr>
        <w:t xml:space="preserve"> – personas, </w:t>
      </w:r>
      <w:r w:rsidRPr="00BF3298">
        <w:rPr>
          <w:bCs/>
        </w:rPr>
        <w:t>kurām piešķirta goda zīme “</w:t>
      </w:r>
      <w:proofErr w:type="spellStart"/>
      <w:r w:rsidRPr="00BF3298">
        <w:rPr>
          <w:bCs/>
        </w:rPr>
        <w:t>Žiteļu</w:t>
      </w:r>
      <w:proofErr w:type="spellEnd"/>
      <w:r w:rsidRPr="00BF3298">
        <w:rPr>
          <w:bCs/>
        </w:rPr>
        <w:t xml:space="preserve"> </w:t>
      </w:r>
      <w:proofErr w:type="spellStart"/>
      <w:r w:rsidRPr="00BF3298">
        <w:rPr>
          <w:bCs/>
        </w:rPr>
        <w:t>blokadnogo</w:t>
      </w:r>
      <w:proofErr w:type="spellEnd"/>
      <w:r w:rsidRPr="00BF3298">
        <w:rPr>
          <w:bCs/>
        </w:rPr>
        <w:t xml:space="preserve"> Ļeņingrada” un/vai medaļa “</w:t>
      </w:r>
      <w:proofErr w:type="spellStart"/>
      <w:r w:rsidRPr="00BF3298">
        <w:rPr>
          <w:bCs/>
        </w:rPr>
        <w:t>Za</w:t>
      </w:r>
      <w:proofErr w:type="spellEnd"/>
      <w:r w:rsidRPr="00BF3298">
        <w:rPr>
          <w:bCs/>
        </w:rPr>
        <w:t xml:space="preserve"> </w:t>
      </w:r>
      <w:proofErr w:type="spellStart"/>
      <w:r w:rsidRPr="00BF3298">
        <w:rPr>
          <w:bCs/>
        </w:rPr>
        <w:t>oboronu</w:t>
      </w:r>
      <w:proofErr w:type="spellEnd"/>
      <w:r w:rsidRPr="00BF3298">
        <w:rPr>
          <w:bCs/>
        </w:rPr>
        <w:t xml:space="preserve"> Ļeņingrada”</w:t>
      </w:r>
      <w:r w:rsidR="009B52AC">
        <w:rPr>
          <w:bCs/>
        </w:rPr>
        <w:t>. Personu</w:t>
      </w:r>
      <w:r>
        <w:rPr>
          <w:bCs/>
        </w:rPr>
        <w:t xml:space="preserve"> vidēj</w:t>
      </w:r>
      <w:r w:rsidR="009B52AC">
        <w:rPr>
          <w:bCs/>
        </w:rPr>
        <w:t>ais</w:t>
      </w:r>
      <w:r>
        <w:rPr>
          <w:bCs/>
        </w:rPr>
        <w:t xml:space="preserve"> vecumu</w:t>
      </w:r>
      <w:r w:rsidR="009B52AC">
        <w:rPr>
          <w:bCs/>
        </w:rPr>
        <w:t>s</w:t>
      </w:r>
      <w:r>
        <w:rPr>
          <w:bCs/>
        </w:rPr>
        <w:t xml:space="preserve"> – </w:t>
      </w:r>
      <w:r w:rsidR="00076978">
        <w:rPr>
          <w:bCs/>
          <w:color w:val="000000" w:themeColor="text1"/>
        </w:rPr>
        <w:t>86</w:t>
      </w:r>
      <w:r w:rsidR="009B52AC">
        <w:rPr>
          <w:bCs/>
          <w:color w:val="000000" w:themeColor="text1"/>
        </w:rPr>
        <w:t xml:space="preserve"> gadi</w:t>
      </w:r>
      <w:r w:rsidRPr="0005731B">
        <w:rPr>
          <w:bCs/>
          <w:color w:val="000000" w:themeColor="text1"/>
        </w:rPr>
        <w:t>.</w:t>
      </w:r>
    </w:p>
    <w:p w14:paraId="0013D7DF" w14:textId="77777777" w:rsidR="008C28B3" w:rsidRDefault="008C28B3" w:rsidP="00B64016">
      <w:pPr>
        <w:suppressAutoHyphens w:val="0"/>
        <w:rPr>
          <w:color w:val="000000" w:themeColor="text1"/>
          <w:lang w:eastAsia="en-US"/>
        </w:rPr>
      </w:pPr>
    </w:p>
    <w:p w14:paraId="120E4826" w14:textId="77777777" w:rsidR="009B52AC" w:rsidRDefault="009B52AC" w:rsidP="00B64016">
      <w:pPr>
        <w:suppressAutoHyphens w:val="0"/>
        <w:rPr>
          <w:color w:val="000000" w:themeColor="text1"/>
          <w:lang w:eastAsia="en-US"/>
        </w:rPr>
      </w:pPr>
    </w:p>
    <w:p w14:paraId="125D95C8" w14:textId="77777777" w:rsidR="008C28B3" w:rsidRDefault="008C28B3" w:rsidP="00B64016">
      <w:pPr>
        <w:suppressAutoHyphens w:val="0"/>
        <w:rPr>
          <w:color w:val="000000" w:themeColor="text1"/>
          <w:lang w:eastAsia="en-US"/>
        </w:rPr>
      </w:pPr>
      <w:r w:rsidRPr="008C28B3">
        <w:rPr>
          <w:color w:val="000000" w:themeColor="text1"/>
          <w:lang w:eastAsia="en-US"/>
        </w:rPr>
        <w:t>Sastādīja:</w:t>
      </w:r>
    </w:p>
    <w:p w14:paraId="0743680E" w14:textId="227D767E" w:rsidR="00D65837" w:rsidRPr="00C3470B" w:rsidRDefault="00B64016" w:rsidP="00B64016">
      <w:pPr>
        <w:suppressAutoHyphens w:val="0"/>
        <w:rPr>
          <w:lang w:eastAsia="en-US"/>
        </w:rPr>
      </w:pPr>
      <w:r>
        <w:rPr>
          <w:color w:val="000000" w:themeColor="text1"/>
          <w:lang w:eastAsia="en-US"/>
        </w:rPr>
        <w:t>Sociāl</w:t>
      </w:r>
      <w:r w:rsidR="00FB0D92">
        <w:rPr>
          <w:color w:val="000000" w:themeColor="text1"/>
          <w:lang w:eastAsia="en-US"/>
        </w:rPr>
        <w:t xml:space="preserve">ā dienesta Administratīvās un saimniecības </w:t>
      </w:r>
      <w:r>
        <w:rPr>
          <w:color w:val="000000" w:themeColor="text1"/>
          <w:lang w:eastAsia="en-US"/>
        </w:rPr>
        <w:t xml:space="preserve">nodaļas vadītāja __________ </w:t>
      </w:r>
      <w:r w:rsidR="00FB0D92">
        <w:rPr>
          <w:color w:val="000000" w:themeColor="text1"/>
          <w:lang w:eastAsia="en-US"/>
        </w:rPr>
        <w:t>Benita Siliņa</w:t>
      </w:r>
      <w:bookmarkStart w:id="3" w:name="_GoBack"/>
      <w:bookmarkEnd w:id="3"/>
    </w:p>
    <w:p w14:paraId="3CFFD75D" w14:textId="77777777" w:rsidR="00AB34CA" w:rsidRDefault="00AB34CA" w:rsidP="00B64016">
      <w:pPr>
        <w:rPr>
          <w:lang w:eastAsia="en-US"/>
        </w:rPr>
      </w:pPr>
    </w:p>
    <w:p w14:paraId="48F29FCA" w14:textId="77777777" w:rsidR="009B52AC" w:rsidRDefault="009B52AC" w:rsidP="00B64016">
      <w:pPr>
        <w:rPr>
          <w:lang w:eastAsia="en-US"/>
        </w:rPr>
      </w:pPr>
    </w:p>
    <w:p w14:paraId="1EE8D4E3" w14:textId="77777777" w:rsidR="009B52AC" w:rsidRDefault="009B52AC" w:rsidP="00B64016">
      <w:pPr>
        <w:rPr>
          <w:lang w:eastAsia="en-US"/>
        </w:rPr>
      </w:pPr>
    </w:p>
    <w:p w14:paraId="653BCD66" w14:textId="77777777" w:rsidR="009B52AC" w:rsidRDefault="009B52AC" w:rsidP="00B64016">
      <w:pPr>
        <w:rPr>
          <w:lang w:eastAsia="en-US"/>
        </w:rPr>
      </w:pPr>
    </w:p>
    <w:p w14:paraId="4243A017" w14:textId="77777777" w:rsidR="009B52AC" w:rsidRDefault="009B52AC" w:rsidP="00B64016">
      <w:pPr>
        <w:rPr>
          <w:lang w:eastAsia="en-US"/>
        </w:rPr>
      </w:pPr>
    </w:p>
    <w:p w14:paraId="37616A9F" w14:textId="77777777" w:rsidR="009B52AC" w:rsidRDefault="009B52AC" w:rsidP="00B64016">
      <w:pPr>
        <w:rPr>
          <w:lang w:eastAsia="en-US"/>
        </w:rPr>
      </w:pPr>
    </w:p>
    <w:p w14:paraId="2F442E8E" w14:textId="77777777" w:rsidR="009B52AC" w:rsidRDefault="009B52AC" w:rsidP="00B64016">
      <w:pPr>
        <w:rPr>
          <w:lang w:eastAsia="en-US"/>
        </w:rPr>
      </w:pPr>
    </w:p>
    <w:p w14:paraId="65BABA6D" w14:textId="77777777" w:rsidR="009B52AC" w:rsidRDefault="009B52AC" w:rsidP="00B64016">
      <w:pPr>
        <w:rPr>
          <w:lang w:eastAsia="en-US"/>
        </w:rPr>
      </w:pPr>
    </w:p>
    <w:p w14:paraId="478ED452" w14:textId="77777777" w:rsidR="009B52AC" w:rsidRDefault="009B52AC" w:rsidP="00B64016">
      <w:pPr>
        <w:rPr>
          <w:lang w:eastAsia="en-US"/>
        </w:rPr>
      </w:pPr>
    </w:p>
    <w:p w14:paraId="4D7416C5" w14:textId="77777777" w:rsidR="009B52AC" w:rsidRDefault="009B52AC" w:rsidP="00B64016">
      <w:pPr>
        <w:rPr>
          <w:lang w:eastAsia="en-US"/>
        </w:rPr>
      </w:pPr>
    </w:p>
    <w:p w14:paraId="799A5A41" w14:textId="77777777" w:rsidR="009B52AC" w:rsidRDefault="009B52AC" w:rsidP="00B64016">
      <w:pPr>
        <w:rPr>
          <w:lang w:eastAsia="en-US"/>
        </w:rPr>
      </w:pPr>
    </w:p>
    <w:p w14:paraId="318575E3" w14:textId="77777777" w:rsidR="009B52AC" w:rsidRDefault="009B52AC" w:rsidP="00B64016">
      <w:pPr>
        <w:rPr>
          <w:lang w:eastAsia="en-US"/>
        </w:rPr>
      </w:pPr>
    </w:p>
    <w:p w14:paraId="68084C1F" w14:textId="77777777" w:rsidR="009B52AC" w:rsidRDefault="009B52AC" w:rsidP="00B64016">
      <w:pPr>
        <w:rPr>
          <w:lang w:eastAsia="en-US"/>
        </w:rPr>
      </w:pPr>
    </w:p>
    <w:p w14:paraId="215D261E" w14:textId="77777777" w:rsidR="009B52AC" w:rsidRDefault="009B52AC" w:rsidP="00B64016">
      <w:pPr>
        <w:rPr>
          <w:lang w:eastAsia="en-US"/>
        </w:rPr>
      </w:pPr>
    </w:p>
    <w:p w14:paraId="0D8C131C" w14:textId="77777777" w:rsidR="009B52AC" w:rsidRDefault="009B52AC" w:rsidP="00B64016">
      <w:pPr>
        <w:rPr>
          <w:lang w:eastAsia="en-US"/>
        </w:rPr>
      </w:pPr>
    </w:p>
    <w:p w14:paraId="51C5D437" w14:textId="77777777" w:rsidR="009B52AC" w:rsidRDefault="009B52AC" w:rsidP="00B64016">
      <w:pPr>
        <w:rPr>
          <w:lang w:eastAsia="en-US"/>
        </w:rPr>
      </w:pPr>
    </w:p>
    <w:p w14:paraId="2D6B20EB" w14:textId="77777777" w:rsidR="009B52AC" w:rsidRDefault="009B52AC" w:rsidP="00B64016">
      <w:pPr>
        <w:rPr>
          <w:lang w:eastAsia="en-US"/>
        </w:rPr>
      </w:pPr>
    </w:p>
    <w:p w14:paraId="01DA902C" w14:textId="77777777" w:rsidR="009B52AC" w:rsidRDefault="009B52AC" w:rsidP="00B64016">
      <w:pPr>
        <w:rPr>
          <w:lang w:eastAsia="en-US"/>
        </w:rPr>
      </w:pPr>
    </w:p>
    <w:p w14:paraId="38D98F53" w14:textId="77777777" w:rsidR="009B52AC" w:rsidRDefault="009B52AC" w:rsidP="00B64016">
      <w:pPr>
        <w:rPr>
          <w:lang w:eastAsia="en-US"/>
        </w:rPr>
      </w:pPr>
    </w:p>
    <w:p w14:paraId="0D5C247F" w14:textId="77777777" w:rsidR="009B52AC" w:rsidRDefault="009B52AC" w:rsidP="00B64016">
      <w:pPr>
        <w:rPr>
          <w:lang w:eastAsia="en-US"/>
        </w:rPr>
      </w:pPr>
    </w:p>
    <w:p w14:paraId="22F0CF3D" w14:textId="77777777" w:rsidR="009B52AC" w:rsidRDefault="009B52AC" w:rsidP="00B64016">
      <w:pPr>
        <w:rPr>
          <w:lang w:eastAsia="en-US"/>
        </w:rPr>
      </w:pPr>
    </w:p>
    <w:p w14:paraId="0B4B2C5B" w14:textId="77777777" w:rsidR="009B52AC" w:rsidRDefault="009B52AC" w:rsidP="00B64016">
      <w:pPr>
        <w:rPr>
          <w:lang w:eastAsia="en-US"/>
        </w:rPr>
      </w:pPr>
    </w:p>
    <w:p w14:paraId="5DF166B0" w14:textId="77777777" w:rsidR="009B52AC" w:rsidRDefault="009B52AC" w:rsidP="00B64016">
      <w:pPr>
        <w:rPr>
          <w:lang w:eastAsia="en-US"/>
        </w:rPr>
      </w:pPr>
    </w:p>
    <w:p w14:paraId="10FD60A8" w14:textId="77777777" w:rsidR="009B52AC" w:rsidRDefault="009B52AC" w:rsidP="00B64016">
      <w:pPr>
        <w:rPr>
          <w:lang w:eastAsia="en-US"/>
        </w:rPr>
      </w:pPr>
    </w:p>
    <w:p w14:paraId="6371C407" w14:textId="77777777" w:rsidR="009B52AC" w:rsidRDefault="009B52AC" w:rsidP="00B64016">
      <w:pPr>
        <w:rPr>
          <w:lang w:eastAsia="en-US"/>
        </w:rPr>
      </w:pPr>
    </w:p>
    <w:p w14:paraId="1E7A26D3" w14:textId="77777777" w:rsidR="009B52AC" w:rsidRDefault="009B52AC" w:rsidP="00B64016">
      <w:pPr>
        <w:rPr>
          <w:lang w:eastAsia="en-US"/>
        </w:rPr>
      </w:pPr>
    </w:p>
    <w:p w14:paraId="4F301DCE" w14:textId="77777777" w:rsidR="009B52AC" w:rsidRDefault="009B52AC" w:rsidP="00B64016">
      <w:pPr>
        <w:rPr>
          <w:lang w:eastAsia="en-US"/>
        </w:rPr>
      </w:pPr>
    </w:p>
    <w:p w14:paraId="03F447AC" w14:textId="77777777" w:rsidR="009B52AC" w:rsidRDefault="009B52AC" w:rsidP="00B64016">
      <w:pPr>
        <w:rPr>
          <w:lang w:eastAsia="en-US"/>
        </w:rPr>
      </w:pPr>
    </w:p>
    <w:p w14:paraId="4D6E512C" w14:textId="77777777" w:rsidR="009B52AC" w:rsidRDefault="009B52AC" w:rsidP="00B64016">
      <w:pPr>
        <w:rPr>
          <w:lang w:eastAsia="en-US"/>
        </w:rPr>
      </w:pPr>
    </w:p>
    <w:p w14:paraId="1C2CEDF6" w14:textId="77777777" w:rsidR="009B52AC" w:rsidRDefault="009B52AC" w:rsidP="00B64016">
      <w:pPr>
        <w:rPr>
          <w:lang w:eastAsia="en-US"/>
        </w:rPr>
      </w:pPr>
    </w:p>
    <w:p w14:paraId="02B1BC34" w14:textId="77777777" w:rsidR="009B52AC" w:rsidRDefault="009B52AC" w:rsidP="00B64016">
      <w:pPr>
        <w:rPr>
          <w:lang w:eastAsia="en-US"/>
        </w:rPr>
      </w:pPr>
    </w:p>
    <w:p w14:paraId="778DD574" w14:textId="77777777" w:rsidR="009B52AC" w:rsidRDefault="009B52AC" w:rsidP="00B64016">
      <w:pPr>
        <w:rPr>
          <w:lang w:eastAsia="en-US"/>
        </w:rPr>
      </w:pPr>
    </w:p>
    <w:p w14:paraId="1742B6AF" w14:textId="77777777" w:rsidR="009B52AC" w:rsidRDefault="009B52AC" w:rsidP="00B64016">
      <w:pPr>
        <w:rPr>
          <w:lang w:eastAsia="en-US"/>
        </w:rPr>
      </w:pPr>
    </w:p>
    <w:p w14:paraId="75672592" w14:textId="77777777" w:rsidR="009B52AC" w:rsidRDefault="009B52AC" w:rsidP="00B64016">
      <w:pPr>
        <w:rPr>
          <w:lang w:eastAsia="en-US"/>
        </w:rPr>
      </w:pPr>
    </w:p>
    <w:p w14:paraId="1119559E" w14:textId="77777777" w:rsidR="009B52AC" w:rsidRDefault="009B52AC" w:rsidP="00B64016">
      <w:pPr>
        <w:rPr>
          <w:lang w:eastAsia="en-US"/>
        </w:rPr>
      </w:pPr>
    </w:p>
    <w:p w14:paraId="13F64061" w14:textId="77777777" w:rsidR="009B52AC" w:rsidRDefault="009B52AC" w:rsidP="00B64016">
      <w:pPr>
        <w:rPr>
          <w:lang w:eastAsia="en-US"/>
        </w:rPr>
      </w:pPr>
    </w:p>
    <w:p w14:paraId="691082A2" w14:textId="77777777" w:rsidR="009B52AC" w:rsidRDefault="009B52AC" w:rsidP="00B64016">
      <w:pPr>
        <w:rPr>
          <w:lang w:eastAsia="en-US"/>
        </w:rPr>
      </w:pPr>
    </w:p>
    <w:p w14:paraId="39705FF0" w14:textId="77777777" w:rsidR="009B52AC" w:rsidRDefault="009B52AC" w:rsidP="00B64016">
      <w:pPr>
        <w:rPr>
          <w:lang w:eastAsia="en-US"/>
        </w:rPr>
      </w:pPr>
    </w:p>
    <w:p w14:paraId="271D40EC" w14:textId="77777777" w:rsidR="009B52AC" w:rsidRDefault="009B52AC" w:rsidP="00B64016">
      <w:pPr>
        <w:rPr>
          <w:lang w:eastAsia="en-US"/>
        </w:rPr>
      </w:pPr>
    </w:p>
    <w:p w14:paraId="28506332" w14:textId="77777777" w:rsidR="009B52AC" w:rsidRDefault="009B52AC" w:rsidP="00B64016">
      <w:pPr>
        <w:rPr>
          <w:lang w:eastAsia="en-US"/>
        </w:rPr>
      </w:pPr>
    </w:p>
    <w:p w14:paraId="2EFA3741" w14:textId="77777777" w:rsidR="009B52AC" w:rsidRDefault="009B52AC" w:rsidP="00B64016">
      <w:pPr>
        <w:rPr>
          <w:lang w:eastAsia="en-US"/>
        </w:rPr>
      </w:pPr>
    </w:p>
    <w:p w14:paraId="0EA2FBE5" w14:textId="77777777" w:rsidR="00076978" w:rsidRDefault="00076978" w:rsidP="00B64016">
      <w:pPr>
        <w:rPr>
          <w:lang w:eastAsia="en-US"/>
        </w:rPr>
      </w:pPr>
    </w:p>
    <w:p w14:paraId="50267408" w14:textId="77777777" w:rsidR="009B52AC" w:rsidRDefault="009B52AC" w:rsidP="00B64016">
      <w:pPr>
        <w:rPr>
          <w:lang w:eastAsia="en-US"/>
        </w:rPr>
      </w:pPr>
    </w:p>
    <w:p w14:paraId="4C28C29D" w14:textId="77777777" w:rsidR="001F72C5" w:rsidRDefault="001F72C5" w:rsidP="00B64016">
      <w:pPr>
        <w:rPr>
          <w:lang w:eastAsia="en-US"/>
        </w:rPr>
      </w:pPr>
    </w:p>
    <w:p w14:paraId="52BED434" w14:textId="77777777" w:rsidR="001F72C5" w:rsidRPr="00C3470B" w:rsidRDefault="001F72C5" w:rsidP="00B64016">
      <w:pPr>
        <w:rPr>
          <w:lang w:eastAsia="en-US"/>
        </w:rPr>
      </w:pPr>
    </w:p>
    <w:p w14:paraId="2D05C244" w14:textId="11BA6503" w:rsidR="005C1C4B" w:rsidRPr="00593358" w:rsidRDefault="005C1C4B" w:rsidP="005C1C4B">
      <w:pPr>
        <w:pStyle w:val="Heading2"/>
        <w:rPr>
          <w:b w:val="0"/>
          <w:sz w:val="20"/>
          <w:szCs w:val="20"/>
        </w:rPr>
      </w:pPr>
      <w:r w:rsidRPr="00593358">
        <w:rPr>
          <w:b w:val="0"/>
          <w:bCs w:val="0"/>
          <w:sz w:val="20"/>
          <w:szCs w:val="20"/>
        </w:rPr>
        <w:lastRenderedPageBreak/>
        <w:t>3</w:t>
      </w:r>
      <w:r w:rsidRPr="00593358">
        <w:rPr>
          <w:b w:val="0"/>
          <w:sz w:val="20"/>
          <w:szCs w:val="20"/>
        </w:rPr>
        <w:t xml:space="preserve">.Pielikums nolikumam </w:t>
      </w:r>
    </w:p>
    <w:p w14:paraId="00D6D93B" w14:textId="3CEF5179" w:rsidR="005C1C4B" w:rsidRPr="00E4182C" w:rsidRDefault="005C1C4B" w:rsidP="005C1C4B">
      <w:pPr>
        <w:jc w:val="right"/>
        <w:rPr>
          <w:b/>
          <w:bCs/>
          <w:highlight w:val="red"/>
        </w:rPr>
      </w:pPr>
      <w:r w:rsidRPr="00593358">
        <w:rPr>
          <w:sz w:val="20"/>
          <w:szCs w:val="20"/>
        </w:rPr>
        <w:t>Identifikācijas numurs DPD 201</w:t>
      </w:r>
      <w:r w:rsidR="001F72C5">
        <w:rPr>
          <w:sz w:val="20"/>
          <w:szCs w:val="20"/>
        </w:rPr>
        <w:t>6</w:t>
      </w:r>
      <w:r w:rsidRPr="00593358">
        <w:rPr>
          <w:sz w:val="20"/>
          <w:szCs w:val="20"/>
        </w:rPr>
        <w:t>/</w:t>
      </w:r>
      <w:r w:rsidR="001F72C5">
        <w:rPr>
          <w:sz w:val="20"/>
          <w:szCs w:val="20"/>
        </w:rPr>
        <w:t>184</w:t>
      </w:r>
    </w:p>
    <w:p w14:paraId="519DE83E" w14:textId="77777777" w:rsidR="005C1C4B" w:rsidRPr="00E4182C" w:rsidRDefault="005C1C4B" w:rsidP="00134228">
      <w:pPr>
        <w:jc w:val="center"/>
        <w:rPr>
          <w:b/>
          <w:bCs/>
          <w:highlight w:val="red"/>
        </w:rPr>
      </w:pPr>
    </w:p>
    <w:p w14:paraId="10FBBBAD" w14:textId="77777777" w:rsidR="00236C51" w:rsidRDefault="00236C51" w:rsidP="00237B64">
      <w:pPr>
        <w:jc w:val="center"/>
        <w:rPr>
          <w:b/>
          <w:bCs/>
        </w:rPr>
      </w:pPr>
    </w:p>
    <w:p w14:paraId="607C1C34" w14:textId="77777777" w:rsidR="00236C51" w:rsidRDefault="00236C51" w:rsidP="00237B64">
      <w:pPr>
        <w:jc w:val="center"/>
        <w:rPr>
          <w:b/>
          <w:bCs/>
        </w:rPr>
      </w:pPr>
    </w:p>
    <w:p w14:paraId="74E6C84B" w14:textId="21CEB1B2" w:rsidR="00237B64" w:rsidRDefault="00237B64" w:rsidP="00237B64">
      <w:pPr>
        <w:jc w:val="center"/>
        <w:rPr>
          <w:b/>
          <w:bCs/>
        </w:rPr>
      </w:pPr>
      <w:r w:rsidRPr="00593358">
        <w:rPr>
          <w:b/>
          <w:bCs/>
        </w:rPr>
        <w:t>TEHNISKAIS</w:t>
      </w:r>
      <w:r w:rsidR="00593358">
        <w:rPr>
          <w:b/>
          <w:bCs/>
        </w:rPr>
        <w:t xml:space="preserve"> – FINANŠU</w:t>
      </w:r>
      <w:r w:rsidRPr="00593358">
        <w:rPr>
          <w:b/>
          <w:bCs/>
        </w:rPr>
        <w:t xml:space="preserve"> PIEDĀVĀJUMS</w:t>
      </w:r>
    </w:p>
    <w:p w14:paraId="6F22DB1B" w14:textId="22990AFA" w:rsidR="00237B64" w:rsidRPr="008C1E48" w:rsidRDefault="00593358" w:rsidP="00593358">
      <w:pPr>
        <w:jc w:val="center"/>
      </w:pPr>
      <w:r>
        <w:rPr>
          <w:b/>
          <w:bCs/>
        </w:rPr>
        <w:t>Iepirkumam “</w:t>
      </w:r>
      <w:r w:rsidRPr="00B00C71">
        <w:rPr>
          <w:b/>
          <w:bCs/>
        </w:rPr>
        <w:t>Veselības apdrošināšanas polises iegāde personām, kurām piešķirta goda zīme “</w:t>
      </w:r>
      <w:proofErr w:type="spellStart"/>
      <w:r w:rsidRPr="00B00C71">
        <w:rPr>
          <w:b/>
          <w:bCs/>
        </w:rPr>
        <w:t>Žiteļu</w:t>
      </w:r>
      <w:proofErr w:type="spellEnd"/>
      <w:r w:rsidRPr="00B00C71">
        <w:rPr>
          <w:b/>
          <w:bCs/>
        </w:rPr>
        <w:t xml:space="preserve"> </w:t>
      </w:r>
      <w:proofErr w:type="spellStart"/>
      <w:r w:rsidRPr="00B00C71">
        <w:rPr>
          <w:b/>
          <w:bCs/>
        </w:rPr>
        <w:t>blokadnogo</w:t>
      </w:r>
      <w:proofErr w:type="spellEnd"/>
      <w:r w:rsidRPr="00B00C71">
        <w:rPr>
          <w:b/>
          <w:bCs/>
        </w:rPr>
        <w:t xml:space="preserve"> Ļeņingrada” un/vai medaļa “</w:t>
      </w:r>
      <w:proofErr w:type="spellStart"/>
      <w:r w:rsidRPr="00B00C71">
        <w:rPr>
          <w:b/>
          <w:bCs/>
        </w:rPr>
        <w:t>Za</w:t>
      </w:r>
      <w:proofErr w:type="spellEnd"/>
      <w:r w:rsidRPr="00B00C71">
        <w:rPr>
          <w:b/>
          <w:bCs/>
        </w:rPr>
        <w:t xml:space="preserve"> </w:t>
      </w:r>
      <w:proofErr w:type="spellStart"/>
      <w:r w:rsidRPr="00B00C71">
        <w:rPr>
          <w:b/>
          <w:bCs/>
        </w:rPr>
        <w:t>oboronu</w:t>
      </w:r>
      <w:proofErr w:type="spellEnd"/>
      <w:r w:rsidRPr="00B00C71">
        <w:rPr>
          <w:b/>
          <w:bCs/>
        </w:rPr>
        <w:t xml:space="preserve"> Ļeņingrada</w:t>
      </w:r>
      <w:r>
        <w:rPr>
          <w:b/>
          <w:bCs/>
        </w:rPr>
        <w:t>”</w:t>
      </w:r>
    </w:p>
    <w:p w14:paraId="61A8C4F6" w14:textId="77777777" w:rsidR="00593358" w:rsidRDefault="00593358" w:rsidP="00237B64">
      <w:pPr>
        <w:jc w:val="both"/>
        <w:rPr>
          <w:sz w:val="23"/>
          <w:szCs w:val="23"/>
        </w:rPr>
      </w:pPr>
    </w:p>
    <w:p w14:paraId="245B99AA" w14:textId="77777777" w:rsidR="00236C51" w:rsidRDefault="00236C51" w:rsidP="00237B64">
      <w:pPr>
        <w:jc w:val="both"/>
        <w:rPr>
          <w:i/>
          <w:sz w:val="23"/>
          <w:szCs w:val="23"/>
        </w:rPr>
      </w:pPr>
    </w:p>
    <w:p w14:paraId="273C85F5" w14:textId="1785C54D" w:rsidR="00237B64" w:rsidRPr="00B07728" w:rsidRDefault="003E7387" w:rsidP="00237B64">
      <w:pPr>
        <w:jc w:val="both"/>
        <w:rPr>
          <w:sz w:val="23"/>
          <w:szCs w:val="23"/>
        </w:rPr>
      </w:pPr>
      <w:r>
        <w:rPr>
          <w:i/>
          <w:sz w:val="23"/>
          <w:szCs w:val="23"/>
        </w:rPr>
        <w:t>Sastādīšanas v</w:t>
      </w:r>
      <w:r w:rsidRPr="003E7387">
        <w:rPr>
          <w:i/>
          <w:sz w:val="23"/>
          <w:szCs w:val="23"/>
        </w:rPr>
        <w:t>ieta</w:t>
      </w:r>
      <w:r w:rsidR="00FB0D92">
        <w:rPr>
          <w:sz w:val="23"/>
          <w:szCs w:val="23"/>
        </w:rPr>
        <w:t>, 2016</w:t>
      </w:r>
      <w:r w:rsidR="00237B64" w:rsidRPr="00B07728">
        <w:rPr>
          <w:sz w:val="23"/>
          <w:szCs w:val="23"/>
        </w:rPr>
        <w:t>.gada ____.</w:t>
      </w:r>
      <w:r w:rsidR="00237B64">
        <w:rPr>
          <w:sz w:val="23"/>
          <w:szCs w:val="23"/>
        </w:rPr>
        <w:t>____________</w:t>
      </w:r>
    </w:p>
    <w:p w14:paraId="57EBD840" w14:textId="77777777" w:rsidR="00237B64" w:rsidRPr="00B07728" w:rsidRDefault="00237B64" w:rsidP="00237B64">
      <w:pPr>
        <w:jc w:val="both"/>
        <w:rPr>
          <w:sz w:val="23"/>
          <w:szCs w:val="23"/>
        </w:rPr>
      </w:pPr>
    </w:p>
    <w:p w14:paraId="6922E2FA" w14:textId="77777777" w:rsidR="00236C51" w:rsidRDefault="00237B64" w:rsidP="004A2024">
      <w:pPr>
        <w:suppressAutoHyphens w:val="0"/>
        <w:jc w:val="both"/>
        <w:rPr>
          <w:sz w:val="23"/>
          <w:szCs w:val="23"/>
        </w:rPr>
      </w:pPr>
      <w:r w:rsidRPr="00B07728">
        <w:rPr>
          <w:sz w:val="23"/>
          <w:szCs w:val="23"/>
        </w:rPr>
        <w:tab/>
      </w:r>
    </w:p>
    <w:p w14:paraId="75194ADD" w14:textId="16DBAE45" w:rsidR="00237B64" w:rsidRDefault="00237B64" w:rsidP="00236C51">
      <w:pPr>
        <w:suppressAutoHyphens w:val="0"/>
        <w:ind w:firstLine="708"/>
        <w:jc w:val="both"/>
        <w:rPr>
          <w:sz w:val="23"/>
          <w:szCs w:val="23"/>
          <w:lang w:eastAsia="en-US"/>
        </w:rPr>
      </w:pPr>
      <w:r w:rsidRPr="003B74AF">
        <w:rPr>
          <w:sz w:val="23"/>
          <w:szCs w:val="23"/>
        </w:rPr>
        <w:t xml:space="preserve">Iepazinušies ar </w:t>
      </w:r>
      <w:r w:rsidR="00593358">
        <w:rPr>
          <w:sz w:val="23"/>
          <w:szCs w:val="23"/>
        </w:rPr>
        <w:t>iepirkuma n</w:t>
      </w:r>
      <w:r w:rsidRPr="003B74AF">
        <w:rPr>
          <w:sz w:val="23"/>
          <w:szCs w:val="23"/>
        </w:rPr>
        <w:t xml:space="preserve">olikuma </w:t>
      </w:r>
      <w:r w:rsidR="00593358">
        <w:rPr>
          <w:b/>
          <w:bCs/>
        </w:rPr>
        <w:t>“</w:t>
      </w:r>
      <w:r w:rsidR="00593358" w:rsidRPr="00B00C71">
        <w:rPr>
          <w:b/>
          <w:bCs/>
        </w:rPr>
        <w:t>Veselības apdrošināšanas polises iegāde personām, kurām piešķirta goda zīme “</w:t>
      </w:r>
      <w:proofErr w:type="spellStart"/>
      <w:r w:rsidR="00593358" w:rsidRPr="00B00C71">
        <w:rPr>
          <w:b/>
          <w:bCs/>
        </w:rPr>
        <w:t>Žiteļu</w:t>
      </w:r>
      <w:proofErr w:type="spellEnd"/>
      <w:r w:rsidR="00593358" w:rsidRPr="00B00C71">
        <w:rPr>
          <w:b/>
          <w:bCs/>
        </w:rPr>
        <w:t xml:space="preserve"> </w:t>
      </w:r>
      <w:proofErr w:type="spellStart"/>
      <w:r w:rsidR="00593358" w:rsidRPr="00B00C71">
        <w:rPr>
          <w:b/>
          <w:bCs/>
        </w:rPr>
        <w:t>blokadnogo</w:t>
      </w:r>
      <w:proofErr w:type="spellEnd"/>
      <w:r w:rsidR="00593358" w:rsidRPr="00B00C71">
        <w:rPr>
          <w:b/>
          <w:bCs/>
        </w:rPr>
        <w:t xml:space="preserve"> Ļeņingrada” un/vai medaļa “</w:t>
      </w:r>
      <w:proofErr w:type="spellStart"/>
      <w:r w:rsidR="00593358" w:rsidRPr="00B00C71">
        <w:rPr>
          <w:b/>
          <w:bCs/>
        </w:rPr>
        <w:t>Za</w:t>
      </w:r>
      <w:proofErr w:type="spellEnd"/>
      <w:r w:rsidR="00593358" w:rsidRPr="00B00C71">
        <w:rPr>
          <w:b/>
          <w:bCs/>
        </w:rPr>
        <w:t xml:space="preserve"> </w:t>
      </w:r>
      <w:proofErr w:type="spellStart"/>
      <w:r w:rsidR="00593358" w:rsidRPr="00B00C71">
        <w:rPr>
          <w:b/>
          <w:bCs/>
        </w:rPr>
        <w:t>oboronu</w:t>
      </w:r>
      <w:proofErr w:type="spellEnd"/>
      <w:r w:rsidR="00593358" w:rsidRPr="00B00C71">
        <w:rPr>
          <w:b/>
          <w:bCs/>
        </w:rPr>
        <w:t xml:space="preserve"> Ļeņingrada</w:t>
      </w:r>
      <w:r w:rsidR="00593358">
        <w:rPr>
          <w:b/>
          <w:bCs/>
        </w:rPr>
        <w:t>”</w:t>
      </w:r>
      <w:r w:rsidR="001F72C5">
        <w:rPr>
          <w:b/>
        </w:rPr>
        <w:t xml:space="preserve">, </w:t>
      </w:r>
      <w:proofErr w:type="spellStart"/>
      <w:r w:rsidR="001F72C5">
        <w:rPr>
          <w:b/>
        </w:rPr>
        <w:t>id.Nr</w:t>
      </w:r>
      <w:proofErr w:type="spellEnd"/>
      <w:r w:rsidR="001F72C5">
        <w:rPr>
          <w:b/>
        </w:rPr>
        <w:t>. DPD 2016/184</w:t>
      </w:r>
      <w:r w:rsidR="004A2024">
        <w:t xml:space="preserve">, </w:t>
      </w:r>
      <w:r w:rsidRPr="00506E4B">
        <w:rPr>
          <w:sz w:val="23"/>
          <w:szCs w:val="23"/>
        </w:rPr>
        <w:t>tehniskās specifikācijas prasībām,</w:t>
      </w:r>
      <w:r w:rsidRPr="003B74AF">
        <w:rPr>
          <w:sz w:val="23"/>
          <w:szCs w:val="23"/>
        </w:rPr>
        <w:t xml:space="preserve"> </w:t>
      </w:r>
      <w:r w:rsidR="00593358">
        <w:rPr>
          <w:sz w:val="23"/>
          <w:szCs w:val="23"/>
          <w:lang w:eastAsia="en-US"/>
        </w:rPr>
        <w:t>piedāvājam sniegt šādu veselības apdrošinā</w:t>
      </w:r>
      <w:r w:rsidR="000E4B93">
        <w:rPr>
          <w:sz w:val="23"/>
          <w:szCs w:val="23"/>
          <w:lang w:eastAsia="en-US"/>
        </w:rPr>
        <w:t>šanas</w:t>
      </w:r>
      <w:r w:rsidR="00593358">
        <w:rPr>
          <w:sz w:val="23"/>
          <w:szCs w:val="23"/>
          <w:lang w:eastAsia="en-US"/>
        </w:rPr>
        <w:t xml:space="preserve"> pakalpojumu</w:t>
      </w:r>
      <w:r w:rsidR="000E4B93">
        <w:rPr>
          <w:sz w:val="23"/>
          <w:szCs w:val="23"/>
          <w:lang w:eastAsia="en-US"/>
        </w:rPr>
        <w:t xml:space="preserve"> 2</w:t>
      </w:r>
      <w:r w:rsidR="001F72C5">
        <w:rPr>
          <w:sz w:val="23"/>
          <w:szCs w:val="23"/>
          <w:lang w:eastAsia="en-US"/>
        </w:rPr>
        <w:t>3</w:t>
      </w:r>
      <w:r w:rsidR="000E4B93">
        <w:rPr>
          <w:sz w:val="23"/>
          <w:szCs w:val="23"/>
          <w:lang w:eastAsia="en-US"/>
        </w:rPr>
        <w:t xml:space="preserve"> personām par šādu cenu</w:t>
      </w:r>
      <w:r w:rsidRPr="004A2024">
        <w:rPr>
          <w:sz w:val="23"/>
          <w:szCs w:val="23"/>
          <w:lang w:eastAsia="en-US"/>
        </w:rPr>
        <w:t>:</w:t>
      </w:r>
    </w:p>
    <w:p w14:paraId="2467A348" w14:textId="77777777" w:rsidR="00593358" w:rsidRDefault="00593358" w:rsidP="004A2024">
      <w:pPr>
        <w:suppressAutoHyphens w:val="0"/>
        <w:jc w:val="both"/>
        <w:rPr>
          <w:sz w:val="23"/>
          <w:szCs w:val="23"/>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276"/>
        <w:gridCol w:w="2409"/>
        <w:gridCol w:w="1560"/>
        <w:gridCol w:w="1134"/>
      </w:tblGrid>
      <w:tr w:rsidR="00BE2224" w:rsidRPr="00B64016" w14:paraId="438A4F62" w14:textId="77777777" w:rsidTr="00720AC9">
        <w:trPr>
          <w:trHeight w:val="368"/>
        </w:trPr>
        <w:tc>
          <w:tcPr>
            <w:tcW w:w="3403" w:type="dxa"/>
            <w:shd w:val="clear" w:color="auto" w:fill="DAEEF3" w:themeFill="accent5" w:themeFillTint="33"/>
            <w:vAlign w:val="center"/>
          </w:tcPr>
          <w:p w14:paraId="60986EFC" w14:textId="355C5809" w:rsidR="00BE2224" w:rsidRPr="00B64016" w:rsidRDefault="00BE2224" w:rsidP="00236C51">
            <w:pPr>
              <w:jc w:val="center"/>
              <w:rPr>
                <w:b/>
                <w:sz w:val="20"/>
                <w:szCs w:val="20"/>
              </w:rPr>
            </w:pPr>
            <w:r>
              <w:rPr>
                <w:b/>
                <w:sz w:val="20"/>
                <w:szCs w:val="20"/>
              </w:rPr>
              <w:t xml:space="preserve">Apdrošināšanas polisē iekļaujamie </w:t>
            </w:r>
            <w:r w:rsidR="00236C51">
              <w:rPr>
                <w:b/>
                <w:sz w:val="20"/>
                <w:szCs w:val="20"/>
              </w:rPr>
              <w:t>apdrošināšanas gadījumi</w:t>
            </w:r>
          </w:p>
        </w:tc>
        <w:tc>
          <w:tcPr>
            <w:tcW w:w="1276" w:type="dxa"/>
            <w:shd w:val="clear" w:color="auto" w:fill="DAEEF3" w:themeFill="accent5" w:themeFillTint="33"/>
            <w:vAlign w:val="center"/>
          </w:tcPr>
          <w:p w14:paraId="52E69CE7" w14:textId="617DBF2A" w:rsidR="00BE2224" w:rsidRPr="00B64016" w:rsidRDefault="00BE2224" w:rsidP="00BE2224">
            <w:pPr>
              <w:jc w:val="center"/>
              <w:rPr>
                <w:b/>
                <w:sz w:val="20"/>
                <w:szCs w:val="20"/>
              </w:rPr>
            </w:pPr>
            <w:r w:rsidRPr="00B64016">
              <w:rPr>
                <w:b/>
                <w:sz w:val="20"/>
                <w:szCs w:val="20"/>
              </w:rPr>
              <w:t>Apdrošinājuma summa 1 personai,</w:t>
            </w:r>
          </w:p>
          <w:p w14:paraId="741E1E36" w14:textId="77777777" w:rsidR="00BE2224" w:rsidRPr="00B64016" w:rsidRDefault="00BE2224" w:rsidP="00BE2224">
            <w:pPr>
              <w:jc w:val="center"/>
              <w:rPr>
                <w:b/>
                <w:sz w:val="20"/>
                <w:szCs w:val="20"/>
              </w:rPr>
            </w:pPr>
            <w:r w:rsidRPr="00B64016">
              <w:rPr>
                <w:b/>
                <w:sz w:val="20"/>
                <w:szCs w:val="20"/>
              </w:rPr>
              <w:t>EUR (limits)</w:t>
            </w:r>
          </w:p>
        </w:tc>
        <w:tc>
          <w:tcPr>
            <w:tcW w:w="2409" w:type="dxa"/>
            <w:shd w:val="clear" w:color="auto" w:fill="DAEEF3" w:themeFill="accent5" w:themeFillTint="33"/>
          </w:tcPr>
          <w:p w14:paraId="1AC22645" w14:textId="77777777" w:rsidR="00720AC9" w:rsidRDefault="00720AC9" w:rsidP="00BE2224">
            <w:pPr>
              <w:jc w:val="center"/>
              <w:rPr>
                <w:b/>
                <w:sz w:val="20"/>
                <w:szCs w:val="20"/>
              </w:rPr>
            </w:pPr>
          </w:p>
          <w:p w14:paraId="1F4D95F5" w14:textId="7C4889B1" w:rsidR="00BE2224" w:rsidRPr="00B64016" w:rsidRDefault="00BE2224" w:rsidP="00BE2224">
            <w:pPr>
              <w:jc w:val="center"/>
              <w:rPr>
                <w:b/>
                <w:sz w:val="20"/>
                <w:szCs w:val="20"/>
              </w:rPr>
            </w:pPr>
            <w:r>
              <w:rPr>
                <w:b/>
                <w:sz w:val="20"/>
                <w:szCs w:val="20"/>
              </w:rPr>
              <w:t>Pretendenta piedāvātie un apdrošināšanas polisē iekļautie pakalpojumi</w:t>
            </w:r>
          </w:p>
        </w:tc>
        <w:tc>
          <w:tcPr>
            <w:tcW w:w="1560" w:type="dxa"/>
            <w:shd w:val="clear" w:color="auto" w:fill="DAEEF3" w:themeFill="accent5" w:themeFillTint="33"/>
          </w:tcPr>
          <w:p w14:paraId="171E654B" w14:textId="7E496A3E" w:rsidR="00BE2224" w:rsidRPr="00B64016" w:rsidRDefault="00BE2224" w:rsidP="00BE2224">
            <w:pPr>
              <w:jc w:val="center"/>
              <w:rPr>
                <w:b/>
                <w:sz w:val="20"/>
                <w:szCs w:val="20"/>
              </w:rPr>
            </w:pPr>
            <w:r>
              <w:rPr>
                <w:b/>
                <w:sz w:val="20"/>
                <w:szCs w:val="20"/>
              </w:rPr>
              <w:t>Pretendenta piedāvātā apdrošinājuma summa 1 personai EUR (limits)</w:t>
            </w:r>
          </w:p>
        </w:tc>
        <w:tc>
          <w:tcPr>
            <w:tcW w:w="1134" w:type="dxa"/>
            <w:shd w:val="clear" w:color="auto" w:fill="DAEEF3" w:themeFill="accent5" w:themeFillTint="33"/>
            <w:vAlign w:val="center"/>
          </w:tcPr>
          <w:p w14:paraId="4279E4B8" w14:textId="301B9031" w:rsidR="00BE2224" w:rsidRPr="00B64016" w:rsidRDefault="00BE2224" w:rsidP="00BE2224">
            <w:pPr>
              <w:jc w:val="center"/>
              <w:rPr>
                <w:b/>
                <w:sz w:val="20"/>
                <w:szCs w:val="20"/>
              </w:rPr>
            </w:pPr>
            <w:r w:rsidRPr="00B64016">
              <w:rPr>
                <w:b/>
                <w:sz w:val="20"/>
                <w:szCs w:val="20"/>
              </w:rPr>
              <w:t>Prēmija</w:t>
            </w:r>
          </w:p>
          <w:p w14:paraId="59483E49" w14:textId="445651C5" w:rsidR="00BE2224" w:rsidRPr="00B64016" w:rsidRDefault="00BE2224" w:rsidP="00BE2224">
            <w:pPr>
              <w:jc w:val="center"/>
              <w:rPr>
                <w:b/>
                <w:sz w:val="20"/>
                <w:szCs w:val="20"/>
              </w:rPr>
            </w:pPr>
            <w:r w:rsidRPr="00B64016">
              <w:rPr>
                <w:b/>
                <w:sz w:val="20"/>
                <w:szCs w:val="20"/>
              </w:rPr>
              <w:t>1 personai, EUR</w:t>
            </w:r>
            <w:r>
              <w:rPr>
                <w:b/>
                <w:sz w:val="20"/>
                <w:szCs w:val="20"/>
              </w:rPr>
              <w:t xml:space="preserve"> gadā</w:t>
            </w:r>
          </w:p>
        </w:tc>
      </w:tr>
      <w:tr w:rsidR="00BE2224" w:rsidRPr="00B64016" w14:paraId="6DE9FE02" w14:textId="77777777" w:rsidTr="00720AC9">
        <w:trPr>
          <w:trHeight w:val="489"/>
        </w:trPr>
        <w:tc>
          <w:tcPr>
            <w:tcW w:w="3403" w:type="dxa"/>
            <w:shd w:val="clear" w:color="auto" w:fill="auto"/>
            <w:vAlign w:val="center"/>
          </w:tcPr>
          <w:p w14:paraId="131A6070" w14:textId="6D874BC6" w:rsidR="001F72C5" w:rsidRPr="001F72C5" w:rsidRDefault="001F72C5" w:rsidP="001F72C5">
            <w:pPr>
              <w:pStyle w:val="Heading3"/>
              <w:keepLines w:val="0"/>
              <w:suppressAutoHyphens w:val="0"/>
              <w:spacing w:before="0"/>
              <w:jc w:val="both"/>
              <w:rPr>
                <w:rFonts w:ascii="Times New Roman" w:hAnsi="Times New Roman" w:cs="Times New Roman"/>
                <w:b/>
                <w:bCs/>
                <w:sz w:val="20"/>
                <w:szCs w:val="20"/>
              </w:rPr>
            </w:pPr>
            <w:r w:rsidRPr="001F72C5">
              <w:rPr>
                <w:rFonts w:ascii="Times New Roman" w:hAnsi="Times New Roman" w:cs="Times New Roman"/>
                <w:b/>
                <w:bCs/>
                <w:sz w:val="20"/>
                <w:szCs w:val="20"/>
              </w:rPr>
              <w:t>Pacienta iemaksa par ambulatorajiem pakalpojumiem</w:t>
            </w:r>
            <w:r>
              <w:rPr>
                <w:rFonts w:ascii="Times New Roman" w:hAnsi="Times New Roman" w:cs="Times New Roman"/>
                <w:b/>
                <w:bCs/>
                <w:sz w:val="20"/>
                <w:szCs w:val="20"/>
              </w:rPr>
              <w:t>:</w:t>
            </w:r>
          </w:p>
          <w:p w14:paraId="2F0660A0"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459" w:hanging="14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ģimenes ārsta ambulatoru apmeklējumu un mājas vizīti</w:t>
            </w:r>
          </w:p>
          <w:p w14:paraId="22B5AA73"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317" w:firstLine="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ārsta ambulatoru apmeklējumu</w:t>
            </w:r>
          </w:p>
          <w:p w14:paraId="2E58CCD4" w14:textId="77777777" w:rsidR="001F72C5" w:rsidRPr="001F72C5" w:rsidRDefault="001F72C5" w:rsidP="001F72C5">
            <w:pPr>
              <w:pStyle w:val="Heading3"/>
              <w:keepLines w:val="0"/>
              <w:numPr>
                <w:ilvl w:val="0"/>
                <w:numId w:val="35"/>
              </w:numPr>
              <w:tabs>
                <w:tab w:val="num" w:pos="459"/>
              </w:tabs>
              <w:suppressAutoHyphens w:val="0"/>
              <w:spacing w:before="0"/>
              <w:ind w:left="317" w:firstLine="1"/>
              <w:rPr>
                <w:rFonts w:ascii="Times New Roman" w:hAnsi="Times New Roman" w:cs="Times New Roman"/>
                <w:b/>
                <w:sz w:val="20"/>
                <w:szCs w:val="20"/>
              </w:rPr>
            </w:pPr>
            <w:r w:rsidRPr="001F72C5">
              <w:rPr>
                <w:rFonts w:ascii="Times New Roman" w:hAnsi="Times New Roman" w:cs="Times New Roman"/>
                <w:sz w:val="20"/>
                <w:szCs w:val="20"/>
              </w:rPr>
              <w:t>Pacienta iemaksa par ambulatori veiktajiem diagnostikas izmeklējumiem</w:t>
            </w:r>
          </w:p>
          <w:p w14:paraId="1FB6ACB2" w14:textId="77777777" w:rsidR="001F72C5" w:rsidRPr="001F72C5" w:rsidRDefault="001F72C5" w:rsidP="001F72C5">
            <w:pPr>
              <w:pStyle w:val="Heading3"/>
              <w:keepLines w:val="0"/>
              <w:numPr>
                <w:ilvl w:val="0"/>
                <w:numId w:val="35"/>
              </w:numPr>
              <w:tabs>
                <w:tab w:val="num" w:pos="459"/>
              </w:tabs>
              <w:suppressAutoHyphens w:val="0"/>
              <w:spacing w:before="0"/>
              <w:ind w:left="317" w:firstLine="1"/>
              <w:rPr>
                <w:rFonts w:ascii="Times New Roman" w:hAnsi="Times New Roman" w:cs="Times New Roman"/>
                <w:b/>
                <w:bCs/>
                <w:sz w:val="20"/>
                <w:szCs w:val="20"/>
              </w:rPr>
            </w:pPr>
            <w:r w:rsidRPr="001F72C5">
              <w:rPr>
                <w:rFonts w:ascii="Times New Roman" w:hAnsi="Times New Roman" w:cs="Times New Roman"/>
                <w:sz w:val="20"/>
                <w:szCs w:val="20"/>
              </w:rPr>
              <w:t>Pacienta iemaksa par ambulatori veikto operāciju</w:t>
            </w:r>
          </w:p>
          <w:p w14:paraId="3E0BEDAC" w14:textId="77777777" w:rsidR="001F72C5" w:rsidRPr="001F72C5" w:rsidRDefault="001F72C5" w:rsidP="001F72C5">
            <w:pPr>
              <w:rPr>
                <w:sz w:val="20"/>
                <w:szCs w:val="20"/>
              </w:rPr>
            </w:pPr>
            <w:r w:rsidRPr="001F72C5">
              <w:rPr>
                <w:sz w:val="20"/>
                <w:szCs w:val="20"/>
              </w:rPr>
              <w:t>-Maksas ambulatorā palīdzība – apmaksa 50% apmērā no pakalpojuma cenas</w:t>
            </w:r>
          </w:p>
          <w:p w14:paraId="2C144CC7" w14:textId="6AA9C47C" w:rsidR="00BE2224" w:rsidRPr="00B64016" w:rsidRDefault="001F72C5" w:rsidP="001F72C5">
            <w:pPr>
              <w:spacing w:after="100" w:afterAutospacing="1"/>
              <w:jc w:val="both"/>
              <w:rPr>
                <w:sz w:val="20"/>
                <w:szCs w:val="20"/>
              </w:rPr>
            </w:pPr>
            <w:r w:rsidRPr="001F72C5">
              <w:rPr>
                <w:sz w:val="20"/>
                <w:szCs w:val="20"/>
              </w:rPr>
              <w:t>Ārsta nozīmētas injekcijas</w:t>
            </w:r>
          </w:p>
        </w:tc>
        <w:tc>
          <w:tcPr>
            <w:tcW w:w="1276" w:type="dxa"/>
            <w:shd w:val="clear" w:color="auto" w:fill="auto"/>
            <w:vAlign w:val="center"/>
          </w:tcPr>
          <w:p w14:paraId="21D23088" w14:textId="73ED859D" w:rsidR="00BE2224" w:rsidRPr="00B64016" w:rsidRDefault="009B52AC" w:rsidP="00236C51">
            <w:pPr>
              <w:spacing w:after="100" w:afterAutospacing="1"/>
              <w:jc w:val="center"/>
              <w:rPr>
                <w:sz w:val="20"/>
                <w:szCs w:val="20"/>
              </w:rPr>
            </w:pPr>
            <w:r>
              <w:rPr>
                <w:sz w:val="20"/>
                <w:szCs w:val="20"/>
              </w:rPr>
              <w:t xml:space="preserve">Vismaz </w:t>
            </w:r>
            <w:r w:rsidR="00BE2224" w:rsidRPr="00B64016">
              <w:rPr>
                <w:sz w:val="20"/>
                <w:szCs w:val="20"/>
              </w:rPr>
              <w:t>300</w:t>
            </w:r>
          </w:p>
        </w:tc>
        <w:tc>
          <w:tcPr>
            <w:tcW w:w="2409" w:type="dxa"/>
          </w:tcPr>
          <w:p w14:paraId="57B9BF5B" w14:textId="77777777" w:rsidR="00BE2224" w:rsidRPr="00B64016" w:rsidRDefault="00BE2224" w:rsidP="00236C51">
            <w:pPr>
              <w:spacing w:after="100" w:afterAutospacing="1"/>
              <w:jc w:val="center"/>
              <w:rPr>
                <w:sz w:val="20"/>
                <w:szCs w:val="20"/>
              </w:rPr>
            </w:pPr>
          </w:p>
        </w:tc>
        <w:tc>
          <w:tcPr>
            <w:tcW w:w="1560" w:type="dxa"/>
          </w:tcPr>
          <w:p w14:paraId="760823EC" w14:textId="77777777" w:rsidR="00BE2224" w:rsidRPr="00B64016" w:rsidRDefault="00BE2224" w:rsidP="00236C51">
            <w:pPr>
              <w:spacing w:after="100" w:afterAutospacing="1"/>
              <w:jc w:val="center"/>
              <w:rPr>
                <w:sz w:val="20"/>
                <w:szCs w:val="20"/>
              </w:rPr>
            </w:pPr>
          </w:p>
        </w:tc>
        <w:tc>
          <w:tcPr>
            <w:tcW w:w="1134" w:type="dxa"/>
            <w:vMerge w:val="restart"/>
            <w:shd w:val="clear" w:color="auto" w:fill="auto"/>
            <w:vAlign w:val="center"/>
          </w:tcPr>
          <w:p w14:paraId="179C9AC4" w14:textId="0420B68E" w:rsidR="00BE2224" w:rsidRPr="00B64016" w:rsidRDefault="00BE2224" w:rsidP="00236C51">
            <w:pPr>
              <w:spacing w:after="100" w:afterAutospacing="1"/>
              <w:jc w:val="center"/>
              <w:rPr>
                <w:sz w:val="20"/>
                <w:szCs w:val="20"/>
              </w:rPr>
            </w:pPr>
          </w:p>
        </w:tc>
      </w:tr>
      <w:tr w:rsidR="001F72C5" w:rsidRPr="00B64016" w14:paraId="1EF5862A" w14:textId="77777777" w:rsidTr="00720AC9">
        <w:trPr>
          <w:trHeight w:val="489"/>
        </w:trPr>
        <w:tc>
          <w:tcPr>
            <w:tcW w:w="3403" w:type="dxa"/>
            <w:shd w:val="clear" w:color="auto" w:fill="auto"/>
            <w:vAlign w:val="center"/>
          </w:tcPr>
          <w:p w14:paraId="4103A8B3" w14:textId="77777777" w:rsidR="007C55A4" w:rsidRPr="007C55A4" w:rsidRDefault="007C55A4" w:rsidP="001F72C5">
            <w:pPr>
              <w:pStyle w:val="Heading3"/>
              <w:keepLines w:val="0"/>
              <w:suppressAutoHyphens w:val="0"/>
              <w:spacing w:before="0"/>
              <w:jc w:val="both"/>
              <w:rPr>
                <w:rFonts w:ascii="Times New Roman" w:hAnsi="Times New Roman" w:cs="Times New Roman"/>
                <w:b/>
                <w:color w:val="000000"/>
                <w:sz w:val="20"/>
                <w:szCs w:val="20"/>
              </w:rPr>
            </w:pPr>
            <w:r w:rsidRPr="007C55A4">
              <w:rPr>
                <w:rFonts w:ascii="Times New Roman" w:hAnsi="Times New Roman" w:cs="Times New Roman"/>
                <w:b/>
                <w:iCs/>
                <w:color w:val="000000"/>
                <w:sz w:val="20"/>
                <w:szCs w:val="20"/>
              </w:rPr>
              <w:t>Ambulatorā rehabilitācija ar ārsta norīkojumu</w:t>
            </w:r>
            <w:r w:rsidRPr="007C55A4">
              <w:rPr>
                <w:rFonts w:ascii="Times New Roman" w:hAnsi="Times New Roman" w:cs="Times New Roman"/>
                <w:b/>
                <w:color w:val="000000"/>
                <w:sz w:val="20"/>
                <w:szCs w:val="20"/>
              </w:rPr>
              <w:t xml:space="preserve"> </w:t>
            </w:r>
          </w:p>
          <w:p w14:paraId="5037C98A" w14:textId="446BA8BA" w:rsidR="001F72C5" w:rsidRPr="001F72C5" w:rsidRDefault="007C55A4" w:rsidP="001F72C5">
            <w:pPr>
              <w:pStyle w:val="Heading3"/>
              <w:keepLines w:val="0"/>
              <w:suppressAutoHyphens w:val="0"/>
              <w:spacing w:before="0"/>
              <w:jc w:val="both"/>
              <w:rPr>
                <w:rFonts w:ascii="Times New Roman" w:hAnsi="Times New Roman" w:cs="Times New Roman"/>
                <w:b/>
                <w:bCs/>
                <w:sz w:val="20"/>
                <w:szCs w:val="20"/>
              </w:rPr>
            </w:pPr>
            <w:r w:rsidRPr="001F72C5">
              <w:rPr>
                <w:rFonts w:ascii="Times New Roman" w:hAnsi="Times New Roman" w:cs="Times New Roman"/>
                <w:color w:val="000000"/>
                <w:sz w:val="20"/>
                <w:szCs w:val="20"/>
              </w:rPr>
              <w:t>Fizikālās terapijas procedūras (pielietojot ārējās vides faktoru ietekmi uz cilvēka organismu caur ādu, elpošanas ceļiem, audiem un orgāniem), limits 10 reizes</w:t>
            </w:r>
          </w:p>
        </w:tc>
        <w:tc>
          <w:tcPr>
            <w:tcW w:w="1276" w:type="dxa"/>
            <w:shd w:val="clear" w:color="auto" w:fill="auto"/>
            <w:vAlign w:val="center"/>
          </w:tcPr>
          <w:p w14:paraId="073B8ABB" w14:textId="5CCCC92E" w:rsidR="001F72C5" w:rsidRDefault="007C55A4" w:rsidP="00236C51">
            <w:pPr>
              <w:spacing w:after="100" w:afterAutospacing="1"/>
              <w:jc w:val="center"/>
              <w:rPr>
                <w:sz w:val="20"/>
                <w:szCs w:val="20"/>
              </w:rPr>
            </w:pPr>
            <w:r>
              <w:rPr>
                <w:sz w:val="20"/>
                <w:szCs w:val="20"/>
              </w:rPr>
              <w:t>Vismaz 30</w:t>
            </w:r>
          </w:p>
        </w:tc>
        <w:tc>
          <w:tcPr>
            <w:tcW w:w="2409" w:type="dxa"/>
          </w:tcPr>
          <w:p w14:paraId="1245D904" w14:textId="77777777" w:rsidR="001F72C5" w:rsidRPr="00B64016" w:rsidRDefault="001F72C5" w:rsidP="00236C51">
            <w:pPr>
              <w:spacing w:after="100" w:afterAutospacing="1"/>
              <w:jc w:val="center"/>
              <w:rPr>
                <w:sz w:val="20"/>
                <w:szCs w:val="20"/>
              </w:rPr>
            </w:pPr>
          </w:p>
        </w:tc>
        <w:tc>
          <w:tcPr>
            <w:tcW w:w="1560" w:type="dxa"/>
          </w:tcPr>
          <w:p w14:paraId="1CA320F5" w14:textId="77777777" w:rsidR="001F72C5" w:rsidRPr="00B64016" w:rsidRDefault="001F72C5" w:rsidP="00236C51">
            <w:pPr>
              <w:spacing w:after="100" w:afterAutospacing="1"/>
              <w:jc w:val="center"/>
              <w:rPr>
                <w:sz w:val="20"/>
                <w:szCs w:val="20"/>
              </w:rPr>
            </w:pPr>
          </w:p>
        </w:tc>
        <w:tc>
          <w:tcPr>
            <w:tcW w:w="1134" w:type="dxa"/>
            <w:vMerge/>
            <w:shd w:val="clear" w:color="auto" w:fill="auto"/>
            <w:vAlign w:val="center"/>
          </w:tcPr>
          <w:p w14:paraId="39341AD1" w14:textId="77777777" w:rsidR="001F72C5" w:rsidRPr="00B64016" w:rsidRDefault="001F72C5" w:rsidP="00236C51">
            <w:pPr>
              <w:spacing w:after="100" w:afterAutospacing="1"/>
              <w:jc w:val="center"/>
              <w:rPr>
                <w:sz w:val="20"/>
                <w:szCs w:val="20"/>
              </w:rPr>
            </w:pPr>
          </w:p>
        </w:tc>
      </w:tr>
      <w:tr w:rsidR="00BE2224" w:rsidRPr="00B64016" w14:paraId="615FACCD" w14:textId="77777777" w:rsidTr="00720AC9">
        <w:trPr>
          <w:trHeight w:val="411"/>
        </w:trPr>
        <w:tc>
          <w:tcPr>
            <w:tcW w:w="3403" w:type="dxa"/>
            <w:shd w:val="clear" w:color="auto" w:fill="auto"/>
            <w:vAlign w:val="center"/>
          </w:tcPr>
          <w:p w14:paraId="18FA1804" w14:textId="4D781BEE" w:rsidR="00BE2224" w:rsidRPr="00395F8B" w:rsidRDefault="00BE2224" w:rsidP="00236C51">
            <w:pPr>
              <w:rPr>
                <w:b/>
                <w:sz w:val="20"/>
                <w:szCs w:val="20"/>
              </w:rPr>
            </w:pPr>
            <w:r w:rsidRPr="00395F8B">
              <w:rPr>
                <w:b/>
                <w:sz w:val="20"/>
                <w:szCs w:val="20"/>
              </w:rPr>
              <w:t>Pacienta iemaksas par stacionārajiem pakalpojumiem:</w:t>
            </w:r>
          </w:p>
          <w:p w14:paraId="575519F2" w14:textId="77777777" w:rsidR="001F72C5" w:rsidRPr="001F72C5" w:rsidRDefault="001F72C5" w:rsidP="001F72C5">
            <w:pPr>
              <w:pStyle w:val="Heading3"/>
              <w:keepLines w:val="0"/>
              <w:numPr>
                <w:ilvl w:val="0"/>
                <w:numId w:val="35"/>
              </w:numPr>
              <w:tabs>
                <w:tab w:val="clear" w:pos="720"/>
                <w:tab w:val="num" w:pos="459"/>
              </w:tabs>
              <w:suppressAutoHyphens w:val="0"/>
              <w:spacing w:before="0"/>
              <w:ind w:left="317" w:firstLine="1"/>
              <w:jc w:val="both"/>
              <w:rPr>
                <w:rFonts w:ascii="Times New Roman" w:hAnsi="Times New Roman" w:cs="Times New Roman"/>
                <w:b/>
                <w:bCs/>
                <w:sz w:val="20"/>
                <w:szCs w:val="20"/>
              </w:rPr>
            </w:pPr>
            <w:r w:rsidRPr="001F72C5">
              <w:rPr>
                <w:rFonts w:ascii="Times New Roman" w:hAnsi="Times New Roman" w:cs="Times New Roman"/>
                <w:sz w:val="20"/>
                <w:szCs w:val="20"/>
              </w:rPr>
              <w:t>Pacienta iemaksa par ārstēšanos dienas un diennakts stacionārā</w:t>
            </w:r>
          </w:p>
          <w:p w14:paraId="76D1458F"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stacionāri veiktajiem diagnostiskajiem izmeklējumiem</w:t>
            </w:r>
          </w:p>
          <w:p w14:paraId="55666753"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dienas stacionārā veikto operāciju</w:t>
            </w:r>
          </w:p>
          <w:p w14:paraId="5496B60A" w14:textId="77777777" w:rsidR="001F72C5" w:rsidRPr="001F72C5" w:rsidRDefault="001F72C5" w:rsidP="001F72C5">
            <w:pPr>
              <w:numPr>
                <w:ilvl w:val="0"/>
                <w:numId w:val="35"/>
              </w:numPr>
              <w:tabs>
                <w:tab w:val="clear" w:pos="720"/>
                <w:tab w:val="num" w:pos="459"/>
              </w:tabs>
              <w:suppressAutoHyphens w:val="0"/>
              <w:ind w:left="317" w:firstLine="1"/>
              <w:rPr>
                <w:bCs/>
                <w:sz w:val="20"/>
                <w:szCs w:val="20"/>
              </w:rPr>
            </w:pPr>
            <w:r w:rsidRPr="001F72C5">
              <w:rPr>
                <w:bCs/>
                <w:sz w:val="20"/>
                <w:szCs w:val="20"/>
              </w:rPr>
              <w:t>Pacienta iemaksa par medicīnas apaugļošanas procedūrām</w:t>
            </w:r>
          </w:p>
          <w:p w14:paraId="34D28423" w14:textId="77777777" w:rsidR="001F72C5" w:rsidRPr="001F72C5" w:rsidRDefault="001F72C5" w:rsidP="001F72C5">
            <w:pPr>
              <w:numPr>
                <w:ilvl w:val="0"/>
                <w:numId w:val="35"/>
              </w:numPr>
              <w:tabs>
                <w:tab w:val="clear" w:pos="720"/>
                <w:tab w:val="num" w:pos="459"/>
              </w:tabs>
              <w:suppressAutoHyphens w:val="0"/>
              <w:ind w:left="317" w:firstLine="1"/>
              <w:rPr>
                <w:sz w:val="20"/>
                <w:szCs w:val="20"/>
              </w:rPr>
            </w:pPr>
            <w:r w:rsidRPr="001F72C5">
              <w:rPr>
                <w:bCs/>
                <w:sz w:val="20"/>
                <w:szCs w:val="20"/>
              </w:rPr>
              <w:lastRenderedPageBreak/>
              <w:t>Pacienta iemaksa par medicīnisko rehabilitāciju</w:t>
            </w:r>
          </w:p>
          <w:p w14:paraId="44C28465" w14:textId="0B23F8C7" w:rsidR="00BE2224" w:rsidRPr="00395F8B" w:rsidRDefault="001F72C5" w:rsidP="001F72C5">
            <w:pPr>
              <w:numPr>
                <w:ilvl w:val="0"/>
                <w:numId w:val="35"/>
              </w:numPr>
              <w:tabs>
                <w:tab w:val="clear" w:pos="720"/>
                <w:tab w:val="num" w:pos="459"/>
              </w:tabs>
              <w:suppressAutoHyphens w:val="0"/>
              <w:ind w:left="460" w:hanging="142"/>
              <w:jc w:val="both"/>
              <w:rPr>
                <w:sz w:val="20"/>
                <w:szCs w:val="20"/>
              </w:rPr>
            </w:pPr>
            <w:proofErr w:type="spellStart"/>
            <w:r w:rsidRPr="001F72C5">
              <w:rPr>
                <w:color w:val="000000"/>
                <w:sz w:val="20"/>
                <w:szCs w:val="20"/>
                <w:shd w:val="clear" w:color="auto" w:fill="FFFFFF"/>
              </w:rPr>
              <w:t>Līdzmaksājums</w:t>
            </w:r>
            <w:proofErr w:type="spellEnd"/>
            <w:r w:rsidRPr="001F72C5">
              <w:rPr>
                <w:color w:val="000000"/>
                <w:sz w:val="20"/>
                <w:szCs w:val="20"/>
                <w:shd w:val="clear" w:color="auto" w:fill="FFFFFF"/>
              </w:rPr>
              <w:t xml:space="preserve"> par operāciju zālē veiktajām ķirurģiskajām operācijām</w:t>
            </w:r>
          </w:p>
        </w:tc>
        <w:tc>
          <w:tcPr>
            <w:tcW w:w="1276" w:type="dxa"/>
            <w:shd w:val="clear" w:color="auto" w:fill="auto"/>
            <w:vAlign w:val="center"/>
          </w:tcPr>
          <w:p w14:paraId="755DDF4B" w14:textId="72267A88" w:rsidR="00BE2224" w:rsidRPr="00B64016" w:rsidRDefault="009B52AC" w:rsidP="00236C51">
            <w:pPr>
              <w:jc w:val="center"/>
              <w:rPr>
                <w:sz w:val="20"/>
                <w:szCs w:val="20"/>
              </w:rPr>
            </w:pPr>
            <w:r>
              <w:rPr>
                <w:sz w:val="20"/>
                <w:szCs w:val="20"/>
              </w:rPr>
              <w:lastRenderedPageBreak/>
              <w:t xml:space="preserve">Vismaz </w:t>
            </w:r>
            <w:r w:rsidR="00BE2224" w:rsidRPr="00B64016">
              <w:rPr>
                <w:sz w:val="20"/>
                <w:szCs w:val="20"/>
              </w:rPr>
              <w:t>600</w:t>
            </w:r>
          </w:p>
        </w:tc>
        <w:tc>
          <w:tcPr>
            <w:tcW w:w="2409" w:type="dxa"/>
          </w:tcPr>
          <w:p w14:paraId="6604CCBE" w14:textId="77777777" w:rsidR="00BE2224" w:rsidRPr="00B64016" w:rsidRDefault="00BE2224" w:rsidP="00236C51">
            <w:pPr>
              <w:jc w:val="center"/>
              <w:rPr>
                <w:sz w:val="20"/>
                <w:szCs w:val="20"/>
              </w:rPr>
            </w:pPr>
          </w:p>
        </w:tc>
        <w:tc>
          <w:tcPr>
            <w:tcW w:w="1560" w:type="dxa"/>
          </w:tcPr>
          <w:p w14:paraId="758304A8" w14:textId="77777777" w:rsidR="00BE2224" w:rsidRPr="00B64016" w:rsidRDefault="00BE2224" w:rsidP="00236C51">
            <w:pPr>
              <w:jc w:val="center"/>
              <w:rPr>
                <w:sz w:val="20"/>
                <w:szCs w:val="20"/>
              </w:rPr>
            </w:pPr>
          </w:p>
        </w:tc>
        <w:tc>
          <w:tcPr>
            <w:tcW w:w="1134" w:type="dxa"/>
            <w:vMerge/>
            <w:shd w:val="clear" w:color="auto" w:fill="auto"/>
            <w:vAlign w:val="center"/>
          </w:tcPr>
          <w:p w14:paraId="2D4C40D3" w14:textId="315719BC" w:rsidR="00BE2224" w:rsidRPr="00B64016" w:rsidRDefault="00BE2224" w:rsidP="00236C51">
            <w:pPr>
              <w:jc w:val="center"/>
              <w:rPr>
                <w:sz w:val="20"/>
                <w:szCs w:val="20"/>
              </w:rPr>
            </w:pPr>
          </w:p>
        </w:tc>
      </w:tr>
      <w:tr w:rsidR="00BE2224" w:rsidRPr="00B64016" w14:paraId="2AF1968B" w14:textId="77777777" w:rsidTr="00720AC9">
        <w:trPr>
          <w:trHeight w:val="523"/>
        </w:trPr>
        <w:tc>
          <w:tcPr>
            <w:tcW w:w="3403" w:type="dxa"/>
            <w:tcBorders>
              <w:bottom w:val="single" w:sz="4" w:space="0" w:color="auto"/>
            </w:tcBorders>
            <w:shd w:val="clear" w:color="auto" w:fill="auto"/>
            <w:vAlign w:val="center"/>
          </w:tcPr>
          <w:p w14:paraId="13AA7971" w14:textId="77777777" w:rsidR="00720AC9" w:rsidRDefault="00BE2224" w:rsidP="00236C51">
            <w:pPr>
              <w:rPr>
                <w:b/>
                <w:sz w:val="20"/>
                <w:szCs w:val="20"/>
              </w:rPr>
            </w:pPr>
            <w:r w:rsidRPr="00395F8B">
              <w:rPr>
                <w:b/>
                <w:sz w:val="20"/>
                <w:szCs w:val="20"/>
              </w:rPr>
              <w:t xml:space="preserve">Zobārstniecība – terapija </w:t>
            </w:r>
          </w:p>
          <w:p w14:paraId="719B9B21" w14:textId="0E01A9F6" w:rsidR="00BE2224" w:rsidRPr="00395F8B" w:rsidRDefault="00BE2224" w:rsidP="00236C51">
            <w:pPr>
              <w:rPr>
                <w:b/>
                <w:sz w:val="20"/>
                <w:szCs w:val="20"/>
              </w:rPr>
            </w:pPr>
            <w:r w:rsidRPr="00395F8B">
              <w:rPr>
                <w:b/>
                <w:sz w:val="20"/>
                <w:szCs w:val="20"/>
              </w:rPr>
              <w:t xml:space="preserve">(t.sk. mutes dobuma higiēna </w:t>
            </w:r>
            <w:r w:rsidRPr="00395F8B">
              <w:rPr>
                <w:b/>
                <w:bCs/>
                <w:sz w:val="20"/>
                <w:szCs w:val="20"/>
              </w:rPr>
              <w:t>1x apdrošināšanas periodā)</w:t>
            </w:r>
          </w:p>
          <w:p w14:paraId="3AD47082" w14:textId="2E109FAF" w:rsidR="00BE2224" w:rsidRDefault="006C4280" w:rsidP="00395F8B">
            <w:pPr>
              <w:jc w:val="both"/>
              <w:rPr>
                <w:sz w:val="20"/>
                <w:szCs w:val="20"/>
              </w:rPr>
            </w:pPr>
            <w:r w:rsidRPr="001F72C5">
              <w:rPr>
                <w:sz w:val="20"/>
                <w:szCs w:val="20"/>
              </w:rPr>
              <w:t>Norādītā apmērā tiks apmaksāti sekojoši zobārstniecības pakalpojumi: mutes dobuma higiēna 1 reizi apdrošināšanas periodā, neatliekamā palīdzība akūtu zobu sāpju gadījumā, terapeitiskā (zobu plombēšana un kanālu ārstēšana) un ķirurģiskā ārstēšana (zobu izraušana), vietējā anestēzija, zobārsta konsultācijas un RTG (zobu rentgens).</w:t>
            </w:r>
          </w:p>
          <w:p w14:paraId="7E723BA0" w14:textId="5052B051" w:rsidR="00BE2224" w:rsidRPr="00B64016" w:rsidRDefault="006C4280" w:rsidP="00395F8B">
            <w:pPr>
              <w:jc w:val="both"/>
              <w:rPr>
                <w:sz w:val="20"/>
                <w:szCs w:val="20"/>
              </w:rPr>
            </w:pPr>
            <w:r w:rsidRPr="006C4280">
              <w:rPr>
                <w:b/>
                <w:sz w:val="20"/>
                <w:szCs w:val="20"/>
                <w:u w:val="single"/>
              </w:rPr>
              <w:t>Neapmaksāts:</w:t>
            </w:r>
            <w:r w:rsidRPr="001F72C5">
              <w:rPr>
                <w:sz w:val="20"/>
                <w:szCs w:val="20"/>
              </w:rPr>
              <w:t xml:space="preserve"> Kanālu ārstēšanu ar mikroskopa palīdzību, kroņa atjaunošanu, 5 virsmu plombēšanu, </w:t>
            </w:r>
            <w:proofErr w:type="spellStart"/>
            <w:r w:rsidRPr="001F72C5">
              <w:rPr>
                <w:sz w:val="20"/>
                <w:szCs w:val="20"/>
              </w:rPr>
              <w:t>silantus</w:t>
            </w:r>
            <w:proofErr w:type="spellEnd"/>
            <w:r w:rsidRPr="001F72C5">
              <w:rPr>
                <w:sz w:val="20"/>
                <w:szCs w:val="20"/>
              </w:rPr>
              <w:t xml:space="preserve">, </w:t>
            </w:r>
            <w:proofErr w:type="spellStart"/>
            <w:r w:rsidRPr="001F72C5">
              <w:rPr>
                <w:sz w:val="20"/>
                <w:szCs w:val="20"/>
              </w:rPr>
              <w:t>fluorprotektorus</w:t>
            </w:r>
            <w:proofErr w:type="spellEnd"/>
            <w:r w:rsidRPr="001F72C5">
              <w:rPr>
                <w:sz w:val="20"/>
                <w:szCs w:val="20"/>
              </w:rPr>
              <w:t xml:space="preserve">, zoba virsmu kosmētisko plombēšanu, zobu balināšanu, pulēšana ar sodas strūklu, </w:t>
            </w:r>
            <w:proofErr w:type="spellStart"/>
            <w:r w:rsidRPr="001F72C5">
              <w:rPr>
                <w:sz w:val="20"/>
                <w:szCs w:val="20"/>
              </w:rPr>
              <w:t>paradontoloģiju</w:t>
            </w:r>
            <w:proofErr w:type="spellEnd"/>
            <w:r w:rsidRPr="001F72C5">
              <w:rPr>
                <w:sz w:val="20"/>
                <w:szCs w:val="20"/>
              </w:rPr>
              <w:t xml:space="preserve"> jeb smaganu un balstaudu ārstēšanu, lāzera izmantošanu, </w:t>
            </w:r>
            <w:proofErr w:type="spellStart"/>
            <w:r w:rsidRPr="001F72C5">
              <w:rPr>
                <w:sz w:val="20"/>
                <w:szCs w:val="20"/>
              </w:rPr>
              <w:t>ortodontiju</w:t>
            </w:r>
            <w:proofErr w:type="spellEnd"/>
            <w:r w:rsidRPr="001F72C5">
              <w:rPr>
                <w:sz w:val="20"/>
                <w:szCs w:val="20"/>
              </w:rPr>
              <w:t xml:space="preserve">, protezēšanu un ar to saistītos izdevumus, </w:t>
            </w:r>
            <w:proofErr w:type="spellStart"/>
            <w:r w:rsidRPr="001F72C5">
              <w:rPr>
                <w:sz w:val="20"/>
                <w:szCs w:val="20"/>
              </w:rPr>
              <w:t>implantoloģiju</w:t>
            </w:r>
            <w:proofErr w:type="spellEnd"/>
            <w:r w:rsidRPr="001F72C5">
              <w:rPr>
                <w:sz w:val="20"/>
                <w:szCs w:val="20"/>
              </w:rPr>
              <w:t>, siekalu analīzi, vispārēju anestēziju, nakts kapes. Apdrošināšanas atlīdzības, kas pārsniedz apdrošināšanas limitu (limits attiecas uz visu apdrošināšanas periodu).</w:t>
            </w:r>
          </w:p>
        </w:tc>
        <w:tc>
          <w:tcPr>
            <w:tcW w:w="1276" w:type="dxa"/>
            <w:tcBorders>
              <w:bottom w:val="single" w:sz="4" w:space="0" w:color="auto"/>
            </w:tcBorders>
            <w:shd w:val="clear" w:color="auto" w:fill="auto"/>
            <w:vAlign w:val="center"/>
          </w:tcPr>
          <w:p w14:paraId="7F666368" w14:textId="214E90F1" w:rsidR="00BE2224" w:rsidRPr="00B64016" w:rsidRDefault="00BE2224" w:rsidP="00720AC9">
            <w:pPr>
              <w:jc w:val="center"/>
              <w:rPr>
                <w:color w:val="000000"/>
                <w:sz w:val="20"/>
                <w:szCs w:val="20"/>
              </w:rPr>
            </w:pPr>
            <w:r w:rsidRPr="00B64016">
              <w:rPr>
                <w:bCs/>
                <w:color w:val="000000"/>
                <w:sz w:val="20"/>
                <w:szCs w:val="20"/>
              </w:rPr>
              <w:t xml:space="preserve">50% apmaksa no apdrošinājuma summas </w:t>
            </w:r>
            <w:r w:rsidR="00236C51">
              <w:rPr>
                <w:bCs/>
                <w:color w:val="000000"/>
                <w:sz w:val="20"/>
                <w:szCs w:val="20"/>
              </w:rPr>
              <w:t xml:space="preserve">vismaz </w:t>
            </w:r>
            <w:r w:rsidRPr="00B64016">
              <w:rPr>
                <w:bCs/>
                <w:color w:val="000000"/>
                <w:sz w:val="20"/>
                <w:szCs w:val="20"/>
              </w:rPr>
              <w:t xml:space="preserve">90 EUR (limits </w:t>
            </w:r>
            <w:r w:rsidR="00236C51">
              <w:rPr>
                <w:bCs/>
                <w:color w:val="000000"/>
                <w:sz w:val="20"/>
                <w:szCs w:val="20"/>
              </w:rPr>
              <w:t xml:space="preserve">vismaz </w:t>
            </w:r>
            <w:r w:rsidRPr="00B64016">
              <w:rPr>
                <w:bCs/>
                <w:color w:val="000000"/>
                <w:sz w:val="20"/>
                <w:szCs w:val="20"/>
              </w:rPr>
              <w:t>45 EUR)</w:t>
            </w:r>
          </w:p>
        </w:tc>
        <w:tc>
          <w:tcPr>
            <w:tcW w:w="2409" w:type="dxa"/>
          </w:tcPr>
          <w:p w14:paraId="48A91962" w14:textId="77777777" w:rsidR="00BE2224" w:rsidRPr="00B64016" w:rsidRDefault="00BE2224" w:rsidP="00236C51">
            <w:pPr>
              <w:jc w:val="center"/>
              <w:rPr>
                <w:sz w:val="20"/>
                <w:szCs w:val="20"/>
              </w:rPr>
            </w:pPr>
          </w:p>
        </w:tc>
        <w:tc>
          <w:tcPr>
            <w:tcW w:w="1560" w:type="dxa"/>
          </w:tcPr>
          <w:p w14:paraId="2638FC5B" w14:textId="77777777" w:rsidR="00BE2224" w:rsidRPr="00B64016" w:rsidRDefault="00BE2224" w:rsidP="00236C51">
            <w:pPr>
              <w:jc w:val="center"/>
              <w:rPr>
                <w:sz w:val="20"/>
                <w:szCs w:val="20"/>
              </w:rPr>
            </w:pPr>
          </w:p>
        </w:tc>
        <w:tc>
          <w:tcPr>
            <w:tcW w:w="1134" w:type="dxa"/>
            <w:vMerge/>
            <w:shd w:val="clear" w:color="auto" w:fill="auto"/>
            <w:vAlign w:val="center"/>
          </w:tcPr>
          <w:p w14:paraId="16007768" w14:textId="3360DE32" w:rsidR="00BE2224" w:rsidRPr="00B64016" w:rsidRDefault="00BE2224" w:rsidP="00236C51">
            <w:pPr>
              <w:jc w:val="center"/>
              <w:rPr>
                <w:sz w:val="20"/>
                <w:szCs w:val="20"/>
              </w:rPr>
            </w:pPr>
          </w:p>
        </w:tc>
      </w:tr>
      <w:tr w:rsidR="00BE2224" w:rsidRPr="00B64016" w14:paraId="06451C9F" w14:textId="77777777" w:rsidTr="00720AC9">
        <w:trPr>
          <w:trHeight w:val="96"/>
        </w:trPr>
        <w:tc>
          <w:tcPr>
            <w:tcW w:w="3403" w:type="dxa"/>
            <w:tcBorders>
              <w:top w:val="single" w:sz="4" w:space="0" w:color="auto"/>
              <w:left w:val="single" w:sz="4" w:space="0" w:color="auto"/>
              <w:bottom w:val="single" w:sz="4" w:space="0" w:color="auto"/>
              <w:right w:val="single" w:sz="4" w:space="0" w:color="auto"/>
            </w:tcBorders>
          </w:tcPr>
          <w:p w14:paraId="11290A19" w14:textId="77777777" w:rsidR="00BE2224" w:rsidRPr="00BE2224" w:rsidRDefault="00BE2224" w:rsidP="00720AC9">
            <w:pPr>
              <w:rPr>
                <w:b/>
                <w:sz w:val="20"/>
                <w:szCs w:val="20"/>
              </w:rPr>
            </w:pPr>
            <w:r w:rsidRPr="00BE2224">
              <w:rPr>
                <w:b/>
                <w:sz w:val="20"/>
                <w:szCs w:val="20"/>
              </w:rPr>
              <w:t>Medikamenti (recepšu medikamenti)</w:t>
            </w:r>
          </w:p>
        </w:tc>
        <w:tc>
          <w:tcPr>
            <w:tcW w:w="1276" w:type="dxa"/>
            <w:tcBorders>
              <w:top w:val="single" w:sz="4" w:space="0" w:color="auto"/>
              <w:left w:val="single" w:sz="4" w:space="0" w:color="auto"/>
              <w:bottom w:val="single" w:sz="4" w:space="0" w:color="auto"/>
              <w:right w:val="single" w:sz="4" w:space="0" w:color="auto"/>
            </w:tcBorders>
            <w:vAlign w:val="center"/>
          </w:tcPr>
          <w:p w14:paraId="6E750C03" w14:textId="528FE40B" w:rsidR="00BE2224" w:rsidRPr="00B64016" w:rsidRDefault="00BE2224" w:rsidP="00720AC9">
            <w:pPr>
              <w:jc w:val="center"/>
              <w:rPr>
                <w:bCs/>
                <w:color w:val="000000"/>
                <w:sz w:val="20"/>
                <w:szCs w:val="20"/>
              </w:rPr>
            </w:pPr>
            <w:r w:rsidRPr="00B64016">
              <w:rPr>
                <w:bCs/>
                <w:color w:val="000000"/>
                <w:sz w:val="20"/>
                <w:szCs w:val="20"/>
              </w:rPr>
              <w:t xml:space="preserve">50% apmaksa no apdrošinājuma summas </w:t>
            </w:r>
            <w:r w:rsidR="00236C51">
              <w:rPr>
                <w:bCs/>
                <w:color w:val="000000"/>
                <w:sz w:val="20"/>
                <w:szCs w:val="20"/>
              </w:rPr>
              <w:t xml:space="preserve">vismaz </w:t>
            </w:r>
            <w:r w:rsidRPr="00B64016">
              <w:rPr>
                <w:bCs/>
                <w:color w:val="000000"/>
                <w:sz w:val="20"/>
                <w:szCs w:val="20"/>
              </w:rPr>
              <w:t xml:space="preserve">170 EUR (limits </w:t>
            </w:r>
            <w:r w:rsidR="00236C51">
              <w:rPr>
                <w:bCs/>
                <w:color w:val="000000"/>
                <w:sz w:val="20"/>
                <w:szCs w:val="20"/>
              </w:rPr>
              <w:t xml:space="preserve">vismaz </w:t>
            </w:r>
            <w:r w:rsidRPr="00B64016">
              <w:rPr>
                <w:bCs/>
                <w:color w:val="000000"/>
                <w:sz w:val="20"/>
                <w:szCs w:val="20"/>
              </w:rPr>
              <w:t>85 EUR)</w:t>
            </w:r>
          </w:p>
        </w:tc>
        <w:tc>
          <w:tcPr>
            <w:tcW w:w="2409" w:type="dxa"/>
          </w:tcPr>
          <w:p w14:paraId="16A83B79" w14:textId="77777777" w:rsidR="00BE2224" w:rsidRPr="00B64016" w:rsidRDefault="00BE2224" w:rsidP="00236C51">
            <w:pPr>
              <w:jc w:val="center"/>
              <w:rPr>
                <w:rFonts w:eastAsia="Calibri"/>
                <w:bCs/>
                <w:sz w:val="20"/>
                <w:szCs w:val="20"/>
              </w:rPr>
            </w:pPr>
          </w:p>
        </w:tc>
        <w:tc>
          <w:tcPr>
            <w:tcW w:w="1560" w:type="dxa"/>
          </w:tcPr>
          <w:p w14:paraId="79CC9F10" w14:textId="77777777" w:rsidR="00BE2224" w:rsidRPr="00B64016" w:rsidRDefault="00BE2224" w:rsidP="00236C51">
            <w:pPr>
              <w:jc w:val="center"/>
              <w:rPr>
                <w:rFonts w:eastAsia="Calibri"/>
                <w:bCs/>
                <w:sz w:val="20"/>
                <w:szCs w:val="20"/>
              </w:rPr>
            </w:pPr>
          </w:p>
        </w:tc>
        <w:tc>
          <w:tcPr>
            <w:tcW w:w="1134" w:type="dxa"/>
            <w:vMerge/>
            <w:shd w:val="clear" w:color="auto" w:fill="auto"/>
            <w:vAlign w:val="center"/>
          </w:tcPr>
          <w:p w14:paraId="1B5AD25E" w14:textId="733600E1" w:rsidR="00BE2224" w:rsidRPr="00B64016" w:rsidRDefault="00BE2224" w:rsidP="00236C51">
            <w:pPr>
              <w:jc w:val="center"/>
              <w:rPr>
                <w:rFonts w:eastAsia="Calibri"/>
                <w:bCs/>
                <w:sz w:val="20"/>
                <w:szCs w:val="20"/>
              </w:rPr>
            </w:pPr>
          </w:p>
        </w:tc>
      </w:tr>
      <w:tr w:rsidR="00BE2224" w:rsidRPr="00B64016" w14:paraId="24FD84E3" w14:textId="77777777" w:rsidTr="00720AC9">
        <w:trPr>
          <w:trHeight w:val="96"/>
        </w:trPr>
        <w:tc>
          <w:tcPr>
            <w:tcW w:w="8648" w:type="dxa"/>
            <w:gridSpan w:val="4"/>
            <w:tcBorders>
              <w:top w:val="single" w:sz="4" w:space="0" w:color="auto"/>
              <w:left w:val="single" w:sz="4" w:space="0" w:color="auto"/>
              <w:bottom w:val="single" w:sz="4" w:space="0" w:color="auto"/>
            </w:tcBorders>
            <w:vAlign w:val="center"/>
          </w:tcPr>
          <w:p w14:paraId="09DE7258" w14:textId="6B77BDAF" w:rsidR="00BE2224" w:rsidRPr="00B64016" w:rsidRDefault="00BE2224" w:rsidP="00BE2224">
            <w:pPr>
              <w:jc w:val="right"/>
              <w:rPr>
                <w:rFonts w:eastAsia="Calibri"/>
                <w:bCs/>
                <w:sz w:val="20"/>
                <w:szCs w:val="20"/>
              </w:rPr>
            </w:pPr>
            <w:r w:rsidRPr="00BE2224">
              <w:rPr>
                <w:b/>
                <w:bCs/>
                <w:color w:val="000000"/>
                <w:sz w:val="20"/>
                <w:szCs w:val="20"/>
              </w:rPr>
              <w:t>Kopēj</w:t>
            </w:r>
            <w:r w:rsidR="008D6BD0">
              <w:rPr>
                <w:b/>
                <w:bCs/>
                <w:color w:val="000000"/>
                <w:sz w:val="20"/>
                <w:szCs w:val="20"/>
              </w:rPr>
              <w:t>ā gada apdrošināšanas prēmija 23</w:t>
            </w:r>
            <w:r w:rsidRPr="00BE2224">
              <w:rPr>
                <w:b/>
                <w:bCs/>
                <w:color w:val="000000"/>
                <w:sz w:val="20"/>
                <w:szCs w:val="20"/>
              </w:rPr>
              <w:t xml:space="preserve"> personu veselības apdrošināšanai EUR bez PVN:</w:t>
            </w:r>
          </w:p>
        </w:tc>
        <w:tc>
          <w:tcPr>
            <w:tcW w:w="1134" w:type="dxa"/>
            <w:shd w:val="clear" w:color="auto" w:fill="auto"/>
            <w:vAlign w:val="center"/>
          </w:tcPr>
          <w:p w14:paraId="56AF7A8E" w14:textId="39FF153C" w:rsidR="00BE2224" w:rsidRPr="00B64016" w:rsidRDefault="00BE2224" w:rsidP="00236C51">
            <w:pPr>
              <w:jc w:val="center"/>
              <w:rPr>
                <w:rFonts w:eastAsia="Calibri"/>
                <w:bCs/>
                <w:sz w:val="20"/>
                <w:szCs w:val="20"/>
              </w:rPr>
            </w:pPr>
          </w:p>
        </w:tc>
      </w:tr>
      <w:tr w:rsidR="00BE2224" w:rsidRPr="00B64016" w14:paraId="07CCC9A6" w14:textId="77777777" w:rsidTr="00720AC9">
        <w:trPr>
          <w:trHeight w:val="96"/>
        </w:trPr>
        <w:tc>
          <w:tcPr>
            <w:tcW w:w="8648" w:type="dxa"/>
            <w:gridSpan w:val="4"/>
            <w:tcBorders>
              <w:top w:val="single" w:sz="4" w:space="0" w:color="auto"/>
              <w:left w:val="single" w:sz="4" w:space="0" w:color="auto"/>
              <w:bottom w:val="single" w:sz="4" w:space="0" w:color="auto"/>
            </w:tcBorders>
            <w:vAlign w:val="center"/>
          </w:tcPr>
          <w:p w14:paraId="5613DD0A" w14:textId="48F15E17" w:rsidR="00BE2224" w:rsidRPr="00B64016" w:rsidRDefault="00BE2224" w:rsidP="00BE2224">
            <w:pPr>
              <w:jc w:val="right"/>
              <w:rPr>
                <w:rFonts w:eastAsia="Calibri"/>
                <w:bCs/>
                <w:sz w:val="20"/>
                <w:szCs w:val="20"/>
              </w:rPr>
            </w:pPr>
            <w:r w:rsidRPr="00BE2224">
              <w:rPr>
                <w:b/>
                <w:bCs/>
                <w:color w:val="000000"/>
                <w:sz w:val="20"/>
                <w:szCs w:val="20"/>
              </w:rPr>
              <w:t>PVN ___%</w:t>
            </w:r>
            <w:r>
              <w:rPr>
                <w:b/>
                <w:bCs/>
                <w:color w:val="000000"/>
                <w:sz w:val="20"/>
                <w:szCs w:val="20"/>
              </w:rPr>
              <w:t>:</w:t>
            </w:r>
          </w:p>
        </w:tc>
        <w:tc>
          <w:tcPr>
            <w:tcW w:w="1134" w:type="dxa"/>
            <w:shd w:val="clear" w:color="auto" w:fill="auto"/>
            <w:vAlign w:val="center"/>
          </w:tcPr>
          <w:p w14:paraId="1180731D" w14:textId="35D561C0" w:rsidR="00BE2224" w:rsidRPr="00B64016" w:rsidRDefault="00BE2224" w:rsidP="00236C51">
            <w:pPr>
              <w:jc w:val="center"/>
              <w:rPr>
                <w:rFonts w:eastAsia="Calibri"/>
                <w:bCs/>
                <w:sz w:val="20"/>
                <w:szCs w:val="20"/>
              </w:rPr>
            </w:pPr>
          </w:p>
        </w:tc>
      </w:tr>
      <w:tr w:rsidR="00BE2224" w:rsidRPr="00B64016" w14:paraId="45B8FFF9" w14:textId="77777777" w:rsidTr="00720AC9">
        <w:trPr>
          <w:trHeight w:val="96"/>
        </w:trPr>
        <w:tc>
          <w:tcPr>
            <w:tcW w:w="8648" w:type="dxa"/>
            <w:gridSpan w:val="4"/>
            <w:tcBorders>
              <w:top w:val="single" w:sz="4" w:space="0" w:color="auto"/>
              <w:left w:val="single" w:sz="4" w:space="0" w:color="auto"/>
              <w:bottom w:val="single" w:sz="4" w:space="0" w:color="auto"/>
            </w:tcBorders>
            <w:vAlign w:val="center"/>
          </w:tcPr>
          <w:p w14:paraId="3297B5C7" w14:textId="7C93B0C5" w:rsidR="00BE2224" w:rsidRPr="00B64016" w:rsidRDefault="00BE2224" w:rsidP="00BE2224">
            <w:pPr>
              <w:jc w:val="right"/>
              <w:rPr>
                <w:rFonts w:eastAsia="Calibri"/>
                <w:bCs/>
                <w:sz w:val="20"/>
                <w:szCs w:val="20"/>
              </w:rPr>
            </w:pPr>
            <w:r w:rsidRPr="00BE2224">
              <w:rPr>
                <w:b/>
                <w:bCs/>
                <w:color w:val="000000"/>
                <w:sz w:val="20"/>
                <w:szCs w:val="20"/>
              </w:rPr>
              <w:t>Kopā ar PVN:</w:t>
            </w:r>
          </w:p>
        </w:tc>
        <w:tc>
          <w:tcPr>
            <w:tcW w:w="1134" w:type="dxa"/>
            <w:tcBorders>
              <w:bottom w:val="single" w:sz="4" w:space="0" w:color="auto"/>
            </w:tcBorders>
            <w:shd w:val="clear" w:color="auto" w:fill="auto"/>
            <w:vAlign w:val="center"/>
          </w:tcPr>
          <w:p w14:paraId="560CD7A0" w14:textId="53139DC0" w:rsidR="00BE2224" w:rsidRPr="00B64016" w:rsidRDefault="00BE2224" w:rsidP="00236C51">
            <w:pPr>
              <w:jc w:val="center"/>
              <w:rPr>
                <w:rFonts w:eastAsia="Calibri"/>
                <w:bCs/>
                <w:sz w:val="20"/>
                <w:szCs w:val="20"/>
              </w:rPr>
            </w:pPr>
          </w:p>
        </w:tc>
      </w:tr>
    </w:tbl>
    <w:p w14:paraId="47F069AD" w14:textId="77777777" w:rsidR="00236C51" w:rsidRDefault="00236C51" w:rsidP="008D6BD0">
      <w:pPr>
        <w:keepLines/>
        <w:widowControl w:val="0"/>
        <w:suppressAutoHyphens w:val="0"/>
        <w:jc w:val="both"/>
        <w:rPr>
          <w:sz w:val="23"/>
          <w:szCs w:val="23"/>
          <w:lang w:eastAsia="en-US"/>
        </w:rPr>
      </w:pPr>
    </w:p>
    <w:p w14:paraId="49EACE1B" w14:textId="77777777" w:rsidR="00237B64" w:rsidRDefault="00237B64" w:rsidP="00720AC9">
      <w:pPr>
        <w:keepLines/>
        <w:widowControl w:val="0"/>
        <w:suppressAutoHyphens w:val="0"/>
        <w:ind w:firstLine="352"/>
        <w:jc w:val="both"/>
        <w:rPr>
          <w:sz w:val="23"/>
          <w:szCs w:val="23"/>
          <w:lang w:eastAsia="en-US"/>
        </w:rPr>
      </w:pPr>
      <w:r w:rsidRPr="003B74AF">
        <w:rPr>
          <w:sz w:val="23"/>
          <w:szCs w:val="23"/>
          <w:lang w:eastAsia="en-US"/>
        </w:rPr>
        <w:t>Mēs apliecinām, ka:</w:t>
      </w:r>
    </w:p>
    <w:p w14:paraId="77C3F62A" w14:textId="5196E6AE" w:rsidR="00720AC9" w:rsidRPr="00720AC9" w:rsidRDefault="00236C51" w:rsidP="00720AC9">
      <w:pPr>
        <w:pStyle w:val="ListParagraph"/>
        <w:numPr>
          <w:ilvl w:val="0"/>
          <w:numId w:val="37"/>
        </w:numPr>
        <w:suppressAutoHyphens w:val="0"/>
        <w:ind w:left="0"/>
        <w:rPr>
          <w:color w:val="000000" w:themeColor="text1"/>
          <w:lang w:eastAsia="en-US"/>
        </w:rPr>
      </w:pPr>
      <w:r>
        <w:rPr>
          <w:color w:val="000000" w:themeColor="text1"/>
          <w:lang w:eastAsia="en-US"/>
        </w:rPr>
        <w:t>Apdrošināšanas polise</w:t>
      </w:r>
      <w:r w:rsidR="00720AC9" w:rsidRPr="00720AC9">
        <w:rPr>
          <w:color w:val="000000" w:themeColor="text1"/>
          <w:lang w:eastAsia="en-US"/>
        </w:rPr>
        <w:t xml:space="preserve"> darbo</w:t>
      </w:r>
      <w:r>
        <w:rPr>
          <w:color w:val="000000" w:themeColor="text1"/>
          <w:lang w:eastAsia="en-US"/>
        </w:rPr>
        <w:t>sie</w:t>
      </w:r>
      <w:r w:rsidR="00720AC9" w:rsidRPr="00720AC9">
        <w:rPr>
          <w:color w:val="000000" w:themeColor="text1"/>
          <w:lang w:eastAsia="en-US"/>
        </w:rPr>
        <w:t>s visā Latvijas teritorijā 24 stundas diennaktī;</w:t>
      </w:r>
    </w:p>
    <w:p w14:paraId="6C7DCB74" w14:textId="77777777" w:rsidR="00236C51" w:rsidRDefault="00720AC9" w:rsidP="00236C51">
      <w:pPr>
        <w:pStyle w:val="ListParagraph"/>
        <w:keepLines/>
        <w:widowControl w:val="0"/>
        <w:numPr>
          <w:ilvl w:val="0"/>
          <w:numId w:val="37"/>
        </w:numPr>
        <w:suppressAutoHyphens w:val="0"/>
        <w:ind w:left="0"/>
        <w:jc w:val="both"/>
        <w:rPr>
          <w:lang w:eastAsia="en-US"/>
        </w:rPr>
      </w:pPr>
      <w:r w:rsidRPr="00720AC9">
        <w:rPr>
          <w:color w:val="000000" w:themeColor="text1"/>
          <w:lang w:eastAsia="en-US"/>
        </w:rPr>
        <w:t>Apdrošināšanas polises darbības termiņš ir viens gads;</w:t>
      </w:r>
    </w:p>
    <w:p w14:paraId="3793C329" w14:textId="0D0029F7" w:rsidR="00236C51" w:rsidRPr="00236C51" w:rsidRDefault="00236C51" w:rsidP="00236C51">
      <w:pPr>
        <w:pStyle w:val="ListParagraph"/>
        <w:keepLines/>
        <w:widowControl w:val="0"/>
        <w:numPr>
          <w:ilvl w:val="0"/>
          <w:numId w:val="37"/>
        </w:numPr>
        <w:suppressAutoHyphens w:val="0"/>
        <w:ind w:left="0"/>
        <w:jc w:val="both"/>
        <w:rPr>
          <w:lang w:eastAsia="en-US"/>
        </w:rPr>
      </w:pPr>
      <w:r>
        <w:rPr>
          <w:color w:val="000000" w:themeColor="text1"/>
          <w:lang w:eastAsia="en-US"/>
        </w:rPr>
        <w:t>Esam informēti</w:t>
      </w:r>
      <w:r w:rsidR="00E10535">
        <w:rPr>
          <w:color w:val="000000" w:themeColor="text1"/>
          <w:lang w:eastAsia="en-US"/>
        </w:rPr>
        <w:t xml:space="preserve"> un apzināmies</w:t>
      </w:r>
      <w:r>
        <w:rPr>
          <w:color w:val="000000" w:themeColor="text1"/>
          <w:lang w:eastAsia="en-US"/>
        </w:rPr>
        <w:t xml:space="preserve">, ka </w:t>
      </w:r>
      <w:r w:rsidRPr="00236C51">
        <w:rPr>
          <w:color w:val="000000" w:themeColor="text1"/>
          <w:lang w:eastAsia="en-US"/>
        </w:rPr>
        <w:t xml:space="preserve">Apdrošināto personu </w:t>
      </w:r>
      <w:proofErr w:type="spellStart"/>
      <w:r w:rsidRPr="00236C51">
        <w:rPr>
          <w:color w:val="000000" w:themeColor="text1"/>
          <w:lang w:eastAsia="en-US"/>
        </w:rPr>
        <w:t>mērķgrupa</w:t>
      </w:r>
      <w:proofErr w:type="spellEnd"/>
      <w:r w:rsidRPr="00236C51">
        <w:rPr>
          <w:color w:val="000000" w:themeColor="text1"/>
          <w:lang w:eastAsia="en-US"/>
        </w:rPr>
        <w:t xml:space="preserve"> </w:t>
      </w:r>
      <w:r>
        <w:rPr>
          <w:color w:val="000000" w:themeColor="text1"/>
          <w:lang w:eastAsia="en-US"/>
        </w:rPr>
        <w:t xml:space="preserve">ir </w:t>
      </w:r>
      <w:r w:rsidRPr="00236C51">
        <w:rPr>
          <w:color w:val="000000" w:themeColor="text1"/>
          <w:lang w:eastAsia="en-US"/>
        </w:rPr>
        <w:t xml:space="preserve">personas, </w:t>
      </w:r>
      <w:r w:rsidRPr="00236C51">
        <w:rPr>
          <w:bCs/>
        </w:rPr>
        <w:t>kurām piešķirta goda zīme “</w:t>
      </w:r>
      <w:proofErr w:type="spellStart"/>
      <w:r w:rsidRPr="00236C51">
        <w:rPr>
          <w:bCs/>
        </w:rPr>
        <w:t>Žiteļu</w:t>
      </w:r>
      <w:proofErr w:type="spellEnd"/>
      <w:r w:rsidRPr="00236C51">
        <w:rPr>
          <w:bCs/>
        </w:rPr>
        <w:t xml:space="preserve"> </w:t>
      </w:r>
      <w:proofErr w:type="spellStart"/>
      <w:r w:rsidRPr="00236C51">
        <w:rPr>
          <w:bCs/>
        </w:rPr>
        <w:t>blokadnogo</w:t>
      </w:r>
      <w:proofErr w:type="spellEnd"/>
      <w:r w:rsidRPr="00236C51">
        <w:rPr>
          <w:bCs/>
        </w:rPr>
        <w:t xml:space="preserve"> Ļeņingrada” un/vai medaļa “</w:t>
      </w:r>
      <w:proofErr w:type="spellStart"/>
      <w:r w:rsidRPr="00236C51">
        <w:rPr>
          <w:bCs/>
        </w:rPr>
        <w:t>Za</w:t>
      </w:r>
      <w:proofErr w:type="spellEnd"/>
      <w:r w:rsidRPr="00236C51">
        <w:rPr>
          <w:bCs/>
        </w:rPr>
        <w:t xml:space="preserve"> </w:t>
      </w:r>
      <w:proofErr w:type="spellStart"/>
      <w:r w:rsidRPr="00236C51">
        <w:rPr>
          <w:bCs/>
        </w:rPr>
        <w:t>oboronu</w:t>
      </w:r>
      <w:proofErr w:type="spellEnd"/>
      <w:r w:rsidRPr="00236C51">
        <w:rPr>
          <w:bCs/>
        </w:rPr>
        <w:t xml:space="preserve"> Ļeņingrada”. Personu vidējais vecumus – </w:t>
      </w:r>
      <w:r w:rsidR="00076978">
        <w:rPr>
          <w:bCs/>
          <w:color w:val="000000" w:themeColor="text1"/>
        </w:rPr>
        <w:t>86</w:t>
      </w:r>
      <w:r w:rsidRPr="00236C51">
        <w:rPr>
          <w:bCs/>
          <w:color w:val="000000" w:themeColor="text1"/>
        </w:rPr>
        <w:t xml:space="preserve"> gadi.</w:t>
      </w:r>
    </w:p>
    <w:p w14:paraId="6BA34FD3" w14:textId="733A341B" w:rsidR="00720AC9" w:rsidRDefault="00720AC9" w:rsidP="00720AC9">
      <w:pPr>
        <w:pStyle w:val="ListParagraph"/>
        <w:keepLines/>
        <w:widowControl w:val="0"/>
        <w:numPr>
          <w:ilvl w:val="0"/>
          <w:numId w:val="37"/>
        </w:numPr>
        <w:suppressAutoHyphens w:val="0"/>
        <w:ind w:left="0"/>
        <w:jc w:val="both"/>
        <w:rPr>
          <w:lang w:eastAsia="en-US"/>
        </w:rPr>
      </w:pPr>
      <w:r w:rsidRPr="00720AC9">
        <w:rPr>
          <w:lang w:eastAsia="en-US"/>
        </w:rPr>
        <w:t>Nekādā veidā neesam ieinteresēti nevienā citā piedāvājumā, kas iesniegts šajā iepirkumā;</w:t>
      </w:r>
    </w:p>
    <w:p w14:paraId="0D3DF750" w14:textId="77777777" w:rsidR="00BC6712" w:rsidRDefault="00720AC9" w:rsidP="00BC6712">
      <w:pPr>
        <w:pStyle w:val="ListParagraph"/>
        <w:keepLines/>
        <w:widowControl w:val="0"/>
        <w:numPr>
          <w:ilvl w:val="0"/>
          <w:numId w:val="37"/>
        </w:numPr>
        <w:suppressAutoHyphens w:val="0"/>
        <w:ind w:left="0"/>
        <w:jc w:val="both"/>
        <w:rPr>
          <w:lang w:eastAsia="en-US"/>
        </w:rPr>
      </w:pPr>
      <w:r w:rsidRPr="00720AC9">
        <w:rPr>
          <w:lang w:eastAsia="en-US"/>
        </w:rPr>
        <w:t>Nav tādu apstākļu, kuri liegtu mums piedalīties iepirkumā un izpildīt tehniskajās specifikācijās norādītās prasības.</w:t>
      </w:r>
    </w:p>
    <w:p w14:paraId="0A4CC98B" w14:textId="77777777" w:rsidR="00BC6712" w:rsidRDefault="00BC6712" w:rsidP="00BC6712">
      <w:pPr>
        <w:pStyle w:val="ListParagraph"/>
        <w:keepLines/>
        <w:widowControl w:val="0"/>
        <w:suppressAutoHyphens w:val="0"/>
        <w:ind w:left="0"/>
        <w:jc w:val="both"/>
        <w:rPr>
          <w:lang w:eastAsia="en-US"/>
        </w:rPr>
      </w:pPr>
    </w:p>
    <w:p w14:paraId="4F3F78F0" w14:textId="1D456552" w:rsidR="00237B64" w:rsidRPr="00BC6712" w:rsidRDefault="00BC6712" w:rsidP="00BC6712">
      <w:pPr>
        <w:pStyle w:val="ListParagraph"/>
        <w:keepLines/>
        <w:widowControl w:val="0"/>
        <w:suppressAutoHyphens w:val="0"/>
        <w:ind w:left="0"/>
        <w:jc w:val="both"/>
        <w:rPr>
          <w:lang w:eastAsia="en-US"/>
        </w:rPr>
      </w:pPr>
      <w:r w:rsidRPr="00BC6712">
        <w:rPr>
          <w:b/>
          <w:sz w:val="23"/>
          <w:szCs w:val="23"/>
          <w:lang w:eastAsia="en-US"/>
        </w:rPr>
        <w:t>P</w:t>
      </w:r>
      <w:r w:rsidR="00237B64" w:rsidRPr="00BC6712">
        <w:rPr>
          <w:b/>
          <w:sz w:val="23"/>
          <w:szCs w:val="23"/>
          <w:lang w:eastAsia="en-US"/>
        </w:rPr>
        <w:t xml:space="preserve">ielikumā: </w:t>
      </w:r>
      <w:r w:rsidR="00237B64" w:rsidRPr="00BC6712">
        <w:rPr>
          <w:sz w:val="23"/>
          <w:szCs w:val="23"/>
          <w:lang w:eastAsia="en-US"/>
        </w:rPr>
        <w:t>CD disks, kurā ierakstīts tehniskais</w:t>
      </w:r>
      <w:r w:rsidR="00720AC9" w:rsidRPr="00BC6712">
        <w:rPr>
          <w:sz w:val="23"/>
          <w:szCs w:val="23"/>
          <w:lang w:eastAsia="en-US"/>
        </w:rPr>
        <w:t>-finanšu</w:t>
      </w:r>
      <w:r w:rsidR="00237B64" w:rsidRPr="00BC6712">
        <w:rPr>
          <w:sz w:val="23"/>
          <w:szCs w:val="23"/>
          <w:lang w:eastAsia="en-US"/>
        </w:rPr>
        <w:t xml:space="preserve"> piedāvājums.</w:t>
      </w:r>
    </w:p>
    <w:p w14:paraId="70CC5C88" w14:textId="77777777" w:rsidR="00720AC9" w:rsidRDefault="00720AC9" w:rsidP="00237B64">
      <w:pPr>
        <w:keepNext/>
        <w:keepLines/>
        <w:widowControl w:val="0"/>
        <w:tabs>
          <w:tab w:val="left" w:pos="363"/>
          <w:tab w:val="left" w:pos="720"/>
        </w:tabs>
        <w:suppressAutoHyphens w:val="0"/>
        <w:spacing w:before="120"/>
        <w:ind w:left="-119"/>
        <w:jc w:val="both"/>
        <w:rPr>
          <w:sz w:val="23"/>
          <w:szCs w:val="23"/>
          <w:lang w:eastAsia="en-US"/>
        </w:rPr>
      </w:pPr>
    </w:p>
    <w:p w14:paraId="08396403" w14:textId="77777777" w:rsidR="00236C51" w:rsidRDefault="00236C51"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7DAA2FA7" w14:textId="77777777" w:rsidR="00236C51" w:rsidRDefault="00236C51" w:rsidP="00A87C86">
      <w:pPr>
        <w:jc w:val="right"/>
        <w:rPr>
          <w:sz w:val="20"/>
          <w:szCs w:val="20"/>
        </w:rPr>
      </w:pPr>
    </w:p>
    <w:p w14:paraId="04F32377" w14:textId="77777777" w:rsidR="00236C51" w:rsidRDefault="00236C51" w:rsidP="00A87C86">
      <w:pPr>
        <w:jc w:val="right"/>
        <w:rPr>
          <w:sz w:val="20"/>
          <w:szCs w:val="20"/>
        </w:rPr>
      </w:pPr>
    </w:p>
    <w:p w14:paraId="7EA44134" w14:textId="77777777" w:rsidR="00236C51" w:rsidRDefault="00236C51" w:rsidP="00A87C86">
      <w:pPr>
        <w:jc w:val="right"/>
        <w:rPr>
          <w:sz w:val="20"/>
          <w:szCs w:val="20"/>
        </w:rPr>
      </w:pPr>
    </w:p>
    <w:p w14:paraId="7E6651D6" w14:textId="77777777" w:rsidR="00236C51" w:rsidRDefault="00236C51" w:rsidP="00A87C86">
      <w:pPr>
        <w:jc w:val="right"/>
        <w:rPr>
          <w:sz w:val="20"/>
          <w:szCs w:val="20"/>
        </w:rPr>
      </w:pPr>
    </w:p>
    <w:p w14:paraId="365E78F3" w14:textId="77777777" w:rsidR="00236C51" w:rsidRDefault="00236C51" w:rsidP="00A87C86">
      <w:pPr>
        <w:jc w:val="right"/>
        <w:rPr>
          <w:sz w:val="20"/>
          <w:szCs w:val="20"/>
        </w:rPr>
      </w:pPr>
    </w:p>
    <w:p w14:paraId="6152E601" w14:textId="77777777" w:rsidR="00236C51" w:rsidRDefault="00236C51" w:rsidP="00A87C86">
      <w:pPr>
        <w:jc w:val="right"/>
        <w:rPr>
          <w:sz w:val="20"/>
          <w:szCs w:val="20"/>
        </w:rPr>
      </w:pPr>
    </w:p>
    <w:p w14:paraId="444EAB80" w14:textId="77777777" w:rsidR="00236C51" w:rsidRDefault="00236C51" w:rsidP="00A87C86">
      <w:pPr>
        <w:jc w:val="right"/>
        <w:rPr>
          <w:sz w:val="20"/>
          <w:szCs w:val="20"/>
        </w:rPr>
      </w:pPr>
    </w:p>
    <w:p w14:paraId="19162000" w14:textId="77777777" w:rsidR="00236C51" w:rsidRDefault="00236C51" w:rsidP="00A87C86">
      <w:pPr>
        <w:jc w:val="right"/>
        <w:rPr>
          <w:sz w:val="20"/>
          <w:szCs w:val="20"/>
        </w:rPr>
      </w:pPr>
    </w:p>
    <w:p w14:paraId="00D652F5" w14:textId="77777777" w:rsidR="00236C51" w:rsidRDefault="00236C51" w:rsidP="00A87C86">
      <w:pPr>
        <w:jc w:val="right"/>
        <w:rPr>
          <w:sz w:val="20"/>
          <w:szCs w:val="20"/>
        </w:rPr>
      </w:pPr>
    </w:p>
    <w:p w14:paraId="393921E6" w14:textId="77777777" w:rsidR="00236C51" w:rsidRDefault="00236C51" w:rsidP="00A87C86">
      <w:pPr>
        <w:jc w:val="right"/>
        <w:rPr>
          <w:sz w:val="20"/>
          <w:szCs w:val="20"/>
        </w:rPr>
      </w:pPr>
    </w:p>
    <w:p w14:paraId="5FD6446E" w14:textId="77777777" w:rsidR="00236C51" w:rsidRDefault="00236C51" w:rsidP="00A87C86">
      <w:pPr>
        <w:jc w:val="right"/>
        <w:rPr>
          <w:sz w:val="20"/>
          <w:szCs w:val="20"/>
        </w:rPr>
      </w:pPr>
    </w:p>
    <w:p w14:paraId="3A0C0707" w14:textId="77777777" w:rsidR="00236C51" w:rsidRDefault="00236C51" w:rsidP="00A87C86">
      <w:pPr>
        <w:jc w:val="right"/>
        <w:rPr>
          <w:sz w:val="20"/>
          <w:szCs w:val="20"/>
        </w:rPr>
      </w:pPr>
    </w:p>
    <w:p w14:paraId="7A7673ED" w14:textId="77777777" w:rsidR="00236C51" w:rsidRDefault="00236C51" w:rsidP="00A87C86">
      <w:pPr>
        <w:jc w:val="right"/>
        <w:rPr>
          <w:sz w:val="20"/>
          <w:szCs w:val="20"/>
        </w:rPr>
      </w:pPr>
    </w:p>
    <w:p w14:paraId="2D4A49E1" w14:textId="77777777" w:rsidR="00236C51" w:rsidRDefault="00236C51" w:rsidP="00A87C86">
      <w:pPr>
        <w:jc w:val="right"/>
        <w:rPr>
          <w:sz w:val="20"/>
          <w:szCs w:val="20"/>
        </w:rPr>
      </w:pPr>
    </w:p>
    <w:p w14:paraId="1600FD1B" w14:textId="77777777" w:rsidR="00236C51" w:rsidRDefault="00236C51" w:rsidP="00A87C86">
      <w:pPr>
        <w:jc w:val="right"/>
        <w:rPr>
          <w:sz w:val="20"/>
          <w:szCs w:val="20"/>
        </w:rPr>
      </w:pPr>
    </w:p>
    <w:p w14:paraId="3EFAA969" w14:textId="77777777" w:rsidR="00236C51" w:rsidRDefault="00236C51" w:rsidP="00A87C86">
      <w:pPr>
        <w:jc w:val="right"/>
        <w:rPr>
          <w:sz w:val="20"/>
          <w:szCs w:val="20"/>
        </w:rPr>
      </w:pPr>
    </w:p>
    <w:p w14:paraId="3141E841" w14:textId="77777777" w:rsidR="00236C51" w:rsidRDefault="00236C51" w:rsidP="00A87C86">
      <w:pPr>
        <w:jc w:val="right"/>
        <w:rPr>
          <w:sz w:val="20"/>
          <w:szCs w:val="20"/>
        </w:rPr>
      </w:pPr>
    </w:p>
    <w:p w14:paraId="4877C78D" w14:textId="77777777" w:rsidR="00236C51" w:rsidRDefault="00236C51" w:rsidP="00A87C86">
      <w:pPr>
        <w:jc w:val="right"/>
        <w:rPr>
          <w:sz w:val="20"/>
          <w:szCs w:val="20"/>
        </w:rPr>
      </w:pPr>
    </w:p>
    <w:p w14:paraId="362F4011" w14:textId="77777777" w:rsidR="00236C51" w:rsidRDefault="00236C51" w:rsidP="00A87C86">
      <w:pPr>
        <w:jc w:val="right"/>
        <w:rPr>
          <w:sz w:val="20"/>
          <w:szCs w:val="20"/>
        </w:rPr>
      </w:pPr>
    </w:p>
    <w:p w14:paraId="4DB9AFD4" w14:textId="77777777" w:rsidR="00236C51" w:rsidRDefault="00236C51" w:rsidP="00A87C86">
      <w:pPr>
        <w:jc w:val="right"/>
        <w:rPr>
          <w:sz w:val="20"/>
          <w:szCs w:val="20"/>
        </w:rPr>
      </w:pPr>
    </w:p>
    <w:p w14:paraId="679B482E" w14:textId="77777777" w:rsidR="00236C51" w:rsidRDefault="00236C51" w:rsidP="00A87C86">
      <w:pPr>
        <w:jc w:val="right"/>
        <w:rPr>
          <w:sz w:val="20"/>
          <w:szCs w:val="20"/>
        </w:rPr>
      </w:pPr>
    </w:p>
    <w:p w14:paraId="4B2D09B1" w14:textId="77777777" w:rsidR="00236C51" w:rsidRDefault="00236C51" w:rsidP="00A87C86">
      <w:pPr>
        <w:jc w:val="right"/>
        <w:rPr>
          <w:sz w:val="20"/>
          <w:szCs w:val="20"/>
        </w:rPr>
      </w:pPr>
    </w:p>
    <w:p w14:paraId="19D9A43E" w14:textId="77777777" w:rsidR="00236C51" w:rsidRDefault="00236C51" w:rsidP="00A87C86">
      <w:pPr>
        <w:jc w:val="right"/>
        <w:rPr>
          <w:sz w:val="20"/>
          <w:szCs w:val="20"/>
        </w:rPr>
      </w:pPr>
    </w:p>
    <w:p w14:paraId="4D7EA94D" w14:textId="77777777" w:rsidR="00236C51" w:rsidRDefault="00236C51" w:rsidP="00A87C86">
      <w:pPr>
        <w:jc w:val="right"/>
        <w:rPr>
          <w:sz w:val="20"/>
          <w:szCs w:val="20"/>
        </w:rPr>
      </w:pPr>
    </w:p>
    <w:p w14:paraId="0F31D374" w14:textId="77777777" w:rsidR="00236C51" w:rsidRDefault="00236C51" w:rsidP="00A87C86">
      <w:pPr>
        <w:jc w:val="right"/>
        <w:rPr>
          <w:sz w:val="20"/>
          <w:szCs w:val="20"/>
        </w:rPr>
      </w:pPr>
    </w:p>
    <w:p w14:paraId="0589D2E0" w14:textId="77777777" w:rsidR="00236C51" w:rsidRDefault="00236C51" w:rsidP="00A87C86">
      <w:pPr>
        <w:jc w:val="right"/>
        <w:rPr>
          <w:sz w:val="20"/>
          <w:szCs w:val="20"/>
        </w:rPr>
      </w:pPr>
    </w:p>
    <w:p w14:paraId="136B84AA" w14:textId="77777777" w:rsidR="00236C51" w:rsidRDefault="00236C51" w:rsidP="00A87C86">
      <w:pPr>
        <w:jc w:val="right"/>
        <w:rPr>
          <w:sz w:val="20"/>
          <w:szCs w:val="20"/>
        </w:rPr>
      </w:pPr>
    </w:p>
    <w:p w14:paraId="1ECD2475" w14:textId="77777777" w:rsidR="00236C51" w:rsidRDefault="00236C51" w:rsidP="00A87C86">
      <w:pPr>
        <w:jc w:val="right"/>
        <w:rPr>
          <w:sz w:val="20"/>
          <w:szCs w:val="20"/>
        </w:rPr>
      </w:pPr>
    </w:p>
    <w:p w14:paraId="3EFC66E8" w14:textId="77777777" w:rsidR="00236C51" w:rsidRDefault="00236C51" w:rsidP="00A87C86">
      <w:pPr>
        <w:jc w:val="right"/>
        <w:rPr>
          <w:sz w:val="20"/>
          <w:szCs w:val="20"/>
        </w:rPr>
      </w:pPr>
    </w:p>
    <w:p w14:paraId="7404BA47" w14:textId="77777777" w:rsidR="00236C51" w:rsidRDefault="00236C51" w:rsidP="00A87C86">
      <w:pPr>
        <w:jc w:val="right"/>
        <w:rPr>
          <w:sz w:val="20"/>
          <w:szCs w:val="20"/>
        </w:rPr>
      </w:pPr>
    </w:p>
    <w:p w14:paraId="746B3A7D" w14:textId="77777777" w:rsidR="00236C51" w:rsidRDefault="00236C51" w:rsidP="00A87C86">
      <w:pPr>
        <w:jc w:val="right"/>
        <w:rPr>
          <w:sz w:val="20"/>
          <w:szCs w:val="20"/>
        </w:rPr>
      </w:pPr>
    </w:p>
    <w:p w14:paraId="50AFC1A0" w14:textId="77777777" w:rsidR="00236C51" w:rsidRDefault="00236C51" w:rsidP="00A87C86">
      <w:pPr>
        <w:jc w:val="right"/>
        <w:rPr>
          <w:sz w:val="20"/>
          <w:szCs w:val="20"/>
        </w:rPr>
      </w:pPr>
    </w:p>
    <w:p w14:paraId="01A3E67A" w14:textId="77777777" w:rsidR="00236C51" w:rsidRDefault="00236C51" w:rsidP="00A87C86">
      <w:pPr>
        <w:jc w:val="right"/>
        <w:rPr>
          <w:sz w:val="20"/>
          <w:szCs w:val="20"/>
        </w:rPr>
      </w:pPr>
    </w:p>
    <w:p w14:paraId="07CD9783" w14:textId="77777777" w:rsidR="00236C51" w:rsidRDefault="00236C51" w:rsidP="00A87C86">
      <w:pPr>
        <w:jc w:val="right"/>
        <w:rPr>
          <w:sz w:val="20"/>
          <w:szCs w:val="20"/>
        </w:rPr>
      </w:pPr>
    </w:p>
    <w:p w14:paraId="753A311D" w14:textId="77777777" w:rsidR="00236C51" w:rsidRDefault="00236C51" w:rsidP="00A87C86">
      <w:pPr>
        <w:jc w:val="right"/>
        <w:rPr>
          <w:sz w:val="20"/>
          <w:szCs w:val="20"/>
        </w:rPr>
      </w:pPr>
    </w:p>
    <w:p w14:paraId="547B178A" w14:textId="77777777" w:rsidR="00236C51" w:rsidRDefault="00236C51" w:rsidP="00A87C86">
      <w:pPr>
        <w:jc w:val="right"/>
        <w:rPr>
          <w:sz w:val="20"/>
          <w:szCs w:val="20"/>
        </w:rPr>
      </w:pPr>
    </w:p>
    <w:p w14:paraId="1142DDE1" w14:textId="77777777" w:rsidR="00236C51" w:rsidRDefault="00236C51" w:rsidP="00A87C86">
      <w:pPr>
        <w:jc w:val="right"/>
        <w:rPr>
          <w:sz w:val="20"/>
          <w:szCs w:val="20"/>
        </w:rPr>
      </w:pPr>
    </w:p>
    <w:p w14:paraId="4D46C4EC" w14:textId="77777777" w:rsidR="00236C51" w:rsidRDefault="00236C51" w:rsidP="00A87C86">
      <w:pPr>
        <w:jc w:val="right"/>
        <w:rPr>
          <w:sz w:val="20"/>
          <w:szCs w:val="20"/>
        </w:rPr>
      </w:pPr>
    </w:p>
    <w:p w14:paraId="2EFD76D0" w14:textId="77777777" w:rsidR="00236C51" w:rsidRDefault="00236C51" w:rsidP="00A87C86">
      <w:pPr>
        <w:jc w:val="right"/>
        <w:rPr>
          <w:sz w:val="20"/>
          <w:szCs w:val="20"/>
        </w:rPr>
      </w:pPr>
    </w:p>
    <w:p w14:paraId="4CC3E4AD" w14:textId="77777777" w:rsidR="00236C51" w:rsidRDefault="00236C51" w:rsidP="00A87C86">
      <w:pPr>
        <w:jc w:val="right"/>
        <w:rPr>
          <w:sz w:val="20"/>
          <w:szCs w:val="20"/>
        </w:rPr>
      </w:pPr>
    </w:p>
    <w:p w14:paraId="122895E5" w14:textId="77777777" w:rsidR="00236C51" w:rsidRDefault="00236C51" w:rsidP="00A87C86">
      <w:pPr>
        <w:jc w:val="right"/>
        <w:rPr>
          <w:sz w:val="20"/>
          <w:szCs w:val="20"/>
        </w:rPr>
      </w:pPr>
    </w:p>
    <w:p w14:paraId="3A0B2BE3" w14:textId="77777777" w:rsidR="00236C51" w:rsidRDefault="00236C51" w:rsidP="00A87C86">
      <w:pPr>
        <w:jc w:val="right"/>
        <w:rPr>
          <w:sz w:val="20"/>
          <w:szCs w:val="20"/>
        </w:rPr>
      </w:pPr>
    </w:p>
    <w:p w14:paraId="599F780F" w14:textId="77777777" w:rsidR="00236C51" w:rsidRDefault="00236C51" w:rsidP="00A87C86">
      <w:pPr>
        <w:jc w:val="right"/>
        <w:rPr>
          <w:sz w:val="20"/>
          <w:szCs w:val="20"/>
        </w:rPr>
      </w:pPr>
    </w:p>
    <w:p w14:paraId="55CDB40F" w14:textId="77777777" w:rsidR="00236C51" w:rsidRDefault="00236C51" w:rsidP="00A87C86">
      <w:pPr>
        <w:jc w:val="right"/>
        <w:rPr>
          <w:sz w:val="20"/>
          <w:szCs w:val="20"/>
        </w:rPr>
      </w:pPr>
    </w:p>
    <w:p w14:paraId="4F8190C5" w14:textId="77777777" w:rsidR="00236C51" w:rsidRDefault="00236C51" w:rsidP="00A87C86">
      <w:pPr>
        <w:jc w:val="right"/>
        <w:rPr>
          <w:sz w:val="20"/>
          <w:szCs w:val="20"/>
        </w:rPr>
      </w:pPr>
    </w:p>
    <w:p w14:paraId="389BAFEE" w14:textId="77777777" w:rsidR="00236C51" w:rsidRDefault="00236C51" w:rsidP="00A87C86">
      <w:pPr>
        <w:jc w:val="right"/>
        <w:rPr>
          <w:sz w:val="20"/>
          <w:szCs w:val="20"/>
        </w:rPr>
      </w:pPr>
    </w:p>
    <w:p w14:paraId="3EDC894D" w14:textId="77777777" w:rsidR="00BC6712" w:rsidRDefault="00BC6712" w:rsidP="00A87C86">
      <w:pPr>
        <w:jc w:val="right"/>
        <w:rPr>
          <w:sz w:val="20"/>
          <w:szCs w:val="20"/>
        </w:rPr>
      </w:pPr>
    </w:p>
    <w:p w14:paraId="2D8C2478" w14:textId="77777777" w:rsidR="00BC6712" w:rsidRDefault="00BC6712" w:rsidP="00A87C86">
      <w:pPr>
        <w:jc w:val="right"/>
        <w:rPr>
          <w:sz w:val="20"/>
          <w:szCs w:val="20"/>
        </w:rPr>
      </w:pPr>
    </w:p>
    <w:p w14:paraId="745FCCBB" w14:textId="77777777" w:rsidR="00BC6712" w:rsidRDefault="00BC6712" w:rsidP="00A87C86">
      <w:pPr>
        <w:jc w:val="right"/>
        <w:rPr>
          <w:sz w:val="20"/>
          <w:szCs w:val="20"/>
        </w:rPr>
      </w:pPr>
    </w:p>
    <w:p w14:paraId="1A3E2A88" w14:textId="77777777" w:rsidR="00BC6712" w:rsidRDefault="00BC6712" w:rsidP="00A87C86">
      <w:pPr>
        <w:jc w:val="right"/>
        <w:rPr>
          <w:sz w:val="20"/>
          <w:szCs w:val="20"/>
        </w:rPr>
      </w:pPr>
    </w:p>
    <w:p w14:paraId="5DF25BFA" w14:textId="77777777" w:rsidR="00BC6712" w:rsidRDefault="00BC6712" w:rsidP="00A87C86">
      <w:pPr>
        <w:jc w:val="right"/>
        <w:rPr>
          <w:sz w:val="20"/>
          <w:szCs w:val="20"/>
        </w:rPr>
      </w:pPr>
    </w:p>
    <w:p w14:paraId="35BF64FB" w14:textId="77777777" w:rsidR="00BC6712" w:rsidRDefault="00BC6712" w:rsidP="00A87C86">
      <w:pPr>
        <w:jc w:val="right"/>
        <w:rPr>
          <w:sz w:val="20"/>
          <w:szCs w:val="20"/>
        </w:rPr>
      </w:pPr>
    </w:p>
    <w:p w14:paraId="0A91BEE3" w14:textId="77777777" w:rsidR="00BC6712" w:rsidRDefault="00BC6712" w:rsidP="00A87C86">
      <w:pPr>
        <w:jc w:val="right"/>
        <w:rPr>
          <w:sz w:val="20"/>
          <w:szCs w:val="20"/>
        </w:rPr>
      </w:pPr>
    </w:p>
    <w:p w14:paraId="32D4DBFD" w14:textId="356A98C0" w:rsidR="00A87C86" w:rsidRPr="008C1E48" w:rsidRDefault="00A87C86" w:rsidP="00A87C86">
      <w:pPr>
        <w:jc w:val="right"/>
        <w:rPr>
          <w:sz w:val="20"/>
          <w:szCs w:val="20"/>
        </w:rPr>
      </w:pPr>
      <w:r>
        <w:rPr>
          <w:sz w:val="20"/>
          <w:szCs w:val="20"/>
        </w:rPr>
        <w:lastRenderedPageBreak/>
        <w:t>4</w:t>
      </w:r>
      <w:r w:rsidRPr="008C1E48">
        <w:rPr>
          <w:sz w:val="20"/>
          <w:szCs w:val="20"/>
        </w:rPr>
        <w:t xml:space="preserve">.Pielikums nolikumam </w:t>
      </w:r>
    </w:p>
    <w:p w14:paraId="2B085A9E" w14:textId="141B604D" w:rsidR="00A87C86" w:rsidRPr="008C1E48" w:rsidRDefault="00A87C86" w:rsidP="00A87C86">
      <w:pPr>
        <w:pStyle w:val="Heading2"/>
        <w:rPr>
          <w:b w:val="0"/>
          <w:sz w:val="20"/>
          <w:szCs w:val="20"/>
        </w:rPr>
      </w:pPr>
      <w:r w:rsidRPr="008C1E48">
        <w:rPr>
          <w:b w:val="0"/>
          <w:sz w:val="20"/>
          <w:szCs w:val="20"/>
        </w:rPr>
        <w:t>Identifikācijas numurs DPD 201</w:t>
      </w:r>
      <w:r w:rsidR="00BC6712">
        <w:rPr>
          <w:b w:val="0"/>
          <w:sz w:val="20"/>
          <w:szCs w:val="20"/>
        </w:rPr>
        <w:t>6/184</w:t>
      </w:r>
    </w:p>
    <w:p w14:paraId="7A8933D7" w14:textId="77777777" w:rsidR="00A87C86" w:rsidRPr="008C1E48" w:rsidRDefault="00A87C86" w:rsidP="00A87C86">
      <w:pPr>
        <w:jc w:val="center"/>
      </w:pPr>
    </w:p>
    <w:p w14:paraId="7C96B424" w14:textId="77777777" w:rsidR="00A87C86" w:rsidRPr="008C1E48" w:rsidRDefault="00A87C86" w:rsidP="00A87C86">
      <w:pPr>
        <w:jc w:val="center"/>
      </w:pPr>
    </w:p>
    <w:p w14:paraId="3C89BECA" w14:textId="77777777" w:rsidR="00A87C86" w:rsidRPr="008C1E48" w:rsidRDefault="00A87C86" w:rsidP="00A87C86">
      <w:pPr>
        <w:jc w:val="center"/>
      </w:pPr>
    </w:p>
    <w:p w14:paraId="0B693303" w14:textId="3E41D2A2" w:rsidR="00A87C86" w:rsidRDefault="00A87C86" w:rsidP="00A87C86">
      <w:pPr>
        <w:jc w:val="center"/>
        <w:rPr>
          <w:b/>
        </w:rPr>
      </w:pPr>
      <w:r w:rsidRPr="008C1E48">
        <w:rPr>
          <w:b/>
        </w:rPr>
        <w:t xml:space="preserve">INFORMĀCIJA PAR </w:t>
      </w:r>
      <w:r>
        <w:rPr>
          <w:b/>
        </w:rPr>
        <w:t>PRETENDENTA IEPRIEKŠĒJO GADU PIEREDZI</w:t>
      </w:r>
    </w:p>
    <w:p w14:paraId="5DD6B595" w14:textId="77777777" w:rsidR="00A87C86" w:rsidRPr="008C1E48" w:rsidRDefault="00A87C86" w:rsidP="00A87C86">
      <w:pPr>
        <w:jc w:val="center"/>
        <w:rPr>
          <w:b/>
        </w:rPr>
      </w:pPr>
    </w:p>
    <w:p w14:paraId="30098061" w14:textId="77777777" w:rsidR="00A94671" w:rsidRDefault="00A94671" w:rsidP="00A87C86">
      <w:pPr>
        <w:rPr>
          <w:i/>
        </w:rPr>
      </w:pPr>
    </w:p>
    <w:p w14:paraId="1100F783" w14:textId="2C022ED2" w:rsidR="00A87C86" w:rsidRPr="008C1E48" w:rsidRDefault="00BA1642" w:rsidP="00A87C86">
      <w:r w:rsidRPr="00BA1642">
        <w:rPr>
          <w:i/>
        </w:rPr>
        <w:t>Sastādīšanas vieta</w:t>
      </w:r>
      <w:r w:rsidR="00A87C86">
        <w:t xml:space="preserve">,  </w:t>
      </w:r>
      <w:r w:rsidR="00BC6712">
        <w:t>2016</w:t>
      </w:r>
      <w:r w:rsidR="00A87C86" w:rsidRPr="008C1E48">
        <w:t>. gada ____. ________________</w:t>
      </w:r>
    </w:p>
    <w:p w14:paraId="6D242305" w14:textId="77777777" w:rsidR="00A87C86" w:rsidRPr="008C1E48" w:rsidRDefault="00A87C86" w:rsidP="00A87C86">
      <w:pPr>
        <w:jc w:val="center"/>
        <w:rPr>
          <w:b/>
        </w:rPr>
      </w:pPr>
    </w:p>
    <w:p w14:paraId="1E606D21" w14:textId="77777777" w:rsidR="00A87C86" w:rsidRPr="008C1E48" w:rsidRDefault="00A87C86" w:rsidP="00A87C86">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00"/>
        <w:gridCol w:w="1701"/>
        <w:gridCol w:w="1417"/>
        <w:gridCol w:w="1417"/>
        <w:gridCol w:w="1276"/>
      </w:tblGrid>
      <w:tr w:rsidR="00E861CB" w:rsidRPr="008C1E48" w14:paraId="43A21110" w14:textId="77777777" w:rsidTr="00E861CB">
        <w:tc>
          <w:tcPr>
            <w:tcW w:w="556" w:type="dxa"/>
            <w:shd w:val="clear" w:color="auto" w:fill="auto"/>
            <w:vAlign w:val="center"/>
          </w:tcPr>
          <w:p w14:paraId="74475DA2" w14:textId="77777777" w:rsidR="00E861CB" w:rsidRPr="00E861CB" w:rsidRDefault="00E861CB" w:rsidP="00236C51">
            <w:pPr>
              <w:jc w:val="center"/>
              <w:rPr>
                <w:b/>
                <w:sz w:val="20"/>
                <w:szCs w:val="20"/>
              </w:rPr>
            </w:pPr>
            <w:r w:rsidRPr="00E861CB">
              <w:rPr>
                <w:b/>
                <w:sz w:val="20"/>
                <w:szCs w:val="20"/>
              </w:rPr>
              <w:t>Nr.</w:t>
            </w:r>
          </w:p>
        </w:tc>
        <w:tc>
          <w:tcPr>
            <w:tcW w:w="2700" w:type="dxa"/>
            <w:shd w:val="clear" w:color="auto" w:fill="auto"/>
            <w:vAlign w:val="center"/>
          </w:tcPr>
          <w:p w14:paraId="70DFF71A" w14:textId="1528DF45" w:rsidR="00E861CB" w:rsidRPr="00E861CB" w:rsidRDefault="00E861CB" w:rsidP="00236C51">
            <w:pPr>
              <w:jc w:val="center"/>
              <w:rPr>
                <w:b/>
                <w:sz w:val="20"/>
                <w:szCs w:val="20"/>
              </w:rPr>
            </w:pPr>
            <w:r w:rsidRPr="00E861CB">
              <w:rPr>
                <w:b/>
                <w:sz w:val="20"/>
                <w:szCs w:val="20"/>
              </w:rPr>
              <w:t xml:space="preserve">Informācija par apdrošinājuma ņēmēju </w:t>
            </w:r>
          </w:p>
          <w:p w14:paraId="5B1785F9" w14:textId="77777777" w:rsidR="00E861CB" w:rsidRPr="00E861CB" w:rsidRDefault="00E861CB" w:rsidP="00236C51">
            <w:pPr>
              <w:jc w:val="center"/>
              <w:rPr>
                <w:sz w:val="20"/>
                <w:szCs w:val="20"/>
              </w:rPr>
            </w:pPr>
            <w:r w:rsidRPr="00E861CB">
              <w:rPr>
                <w:sz w:val="20"/>
                <w:szCs w:val="20"/>
              </w:rPr>
              <w:t>(nosaukums, kontaktinformācija)</w:t>
            </w:r>
          </w:p>
        </w:tc>
        <w:tc>
          <w:tcPr>
            <w:tcW w:w="1701" w:type="dxa"/>
            <w:shd w:val="clear" w:color="auto" w:fill="auto"/>
            <w:vAlign w:val="center"/>
          </w:tcPr>
          <w:p w14:paraId="307B8018" w14:textId="709AA694" w:rsidR="00E861CB" w:rsidRPr="00E861CB" w:rsidRDefault="00E861CB" w:rsidP="00236C51">
            <w:pPr>
              <w:jc w:val="center"/>
              <w:rPr>
                <w:b/>
                <w:sz w:val="20"/>
                <w:szCs w:val="20"/>
              </w:rPr>
            </w:pPr>
            <w:r w:rsidRPr="00E861CB">
              <w:rPr>
                <w:b/>
                <w:sz w:val="20"/>
                <w:szCs w:val="20"/>
              </w:rPr>
              <w:t xml:space="preserve">Apdrošinājuma objekts, apdrošinājuma gadījums </w:t>
            </w:r>
          </w:p>
        </w:tc>
        <w:tc>
          <w:tcPr>
            <w:tcW w:w="1417" w:type="dxa"/>
          </w:tcPr>
          <w:p w14:paraId="49B54149" w14:textId="7E964E7B" w:rsidR="00E861CB" w:rsidRPr="00E861CB" w:rsidRDefault="00E861CB" w:rsidP="00236C51">
            <w:pPr>
              <w:jc w:val="center"/>
              <w:rPr>
                <w:b/>
                <w:sz w:val="20"/>
                <w:szCs w:val="20"/>
              </w:rPr>
            </w:pPr>
            <w:r>
              <w:rPr>
                <w:b/>
                <w:sz w:val="20"/>
                <w:szCs w:val="20"/>
              </w:rPr>
              <w:t>Apdrošināto personu skaits</w:t>
            </w:r>
          </w:p>
        </w:tc>
        <w:tc>
          <w:tcPr>
            <w:tcW w:w="1417" w:type="dxa"/>
            <w:shd w:val="clear" w:color="auto" w:fill="auto"/>
            <w:vAlign w:val="center"/>
          </w:tcPr>
          <w:p w14:paraId="0CEDDC02" w14:textId="47A576D7" w:rsidR="00E861CB" w:rsidRPr="00E861CB" w:rsidRDefault="00E861CB" w:rsidP="00236C51">
            <w:pPr>
              <w:jc w:val="center"/>
              <w:rPr>
                <w:b/>
                <w:sz w:val="20"/>
                <w:szCs w:val="20"/>
              </w:rPr>
            </w:pPr>
            <w:r>
              <w:rPr>
                <w:b/>
                <w:sz w:val="20"/>
                <w:szCs w:val="20"/>
              </w:rPr>
              <w:t xml:space="preserve">Apdrošināšanas prēmija </w:t>
            </w:r>
            <w:r w:rsidRPr="00E861CB">
              <w:rPr>
                <w:b/>
                <w:sz w:val="20"/>
                <w:szCs w:val="20"/>
              </w:rPr>
              <w:t>EUR (</w:t>
            </w:r>
            <w:r>
              <w:rPr>
                <w:b/>
                <w:sz w:val="20"/>
                <w:szCs w:val="20"/>
              </w:rPr>
              <w:t xml:space="preserve">ar un </w:t>
            </w:r>
            <w:r w:rsidRPr="00E861CB">
              <w:rPr>
                <w:b/>
                <w:sz w:val="20"/>
                <w:szCs w:val="20"/>
              </w:rPr>
              <w:t>bez PVN)</w:t>
            </w:r>
          </w:p>
        </w:tc>
        <w:tc>
          <w:tcPr>
            <w:tcW w:w="1276" w:type="dxa"/>
            <w:shd w:val="clear" w:color="auto" w:fill="auto"/>
            <w:vAlign w:val="center"/>
          </w:tcPr>
          <w:p w14:paraId="1C1DF08D" w14:textId="3AD6841C" w:rsidR="00E861CB" w:rsidRPr="00E861CB" w:rsidRDefault="00E861CB" w:rsidP="00E861CB">
            <w:pPr>
              <w:jc w:val="center"/>
              <w:rPr>
                <w:b/>
                <w:sz w:val="20"/>
                <w:szCs w:val="20"/>
              </w:rPr>
            </w:pPr>
            <w:r>
              <w:rPr>
                <w:b/>
                <w:sz w:val="20"/>
                <w:szCs w:val="20"/>
              </w:rPr>
              <w:t xml:space="preserve">Apdrošināšanas </w:t>
            </w:r>
            <w:r w:rsidRPr="00E861CB">
              <w:rPr>
                <w:b/>
                <w:sz w:val="20"/>
                <w:szCs w:val="20"/>
              </w:rPr>
              <w:t>periods vai datums</w:t>
            </w:r>
          </w:p>
        </w:tc>
      </w:tr>
      <w:tr w:rsidR="00E861CB" w:rsidRPr="008C1E48" w14:paraId="53D5C736" w14:textId="77777777" w:rsidTr="00E861CB">
        <w:tc>
          <w:tcPr>
            <w:tcW w:w="556" w:type="dxa"/>
            <w:shd w:val="clear" w:color="auto" w:fill="auto"/>
            <w:vAlign w:val="center"/>
          </w:tcPr>
          <w:p w14:paraId="3B75635C" w14:textId="77777777" w:rsidR="00E861CB" w:rsidRPr="008C1E48" w:rsidRDefault="00E861CB" w:rsidP="00236C51">
            <w:pPr>
              <w:jc w:val="center"/>
            </w:pPr>
            <w:r w:rsidRPr="008C1E48">
              <w:t>1.</w:t>
            </w:r>
          </w:p>
        </w:tc>
        <w:tc>
          <w:tcPr>
            <w:tcW w:w="2700" w:type="dxa"/>
            <w:shd w:val="clear" w:color="auto" w:fill="auto"/>
            <w:vAlign w:val="center"/>
          </w:tcPr>
          <w:p w14:paraId="2171A461" w14:textId="77777777" w:rsidR="00E861CB" w:rsidRPr="008C1E48" w:rsidRDefault="00E861CB" w:rsidP="00236C51">
            <w:pPr>
              <w:jc w:val="center"/>
            </w:pPr>
          </w:p>
        </w:tc>
        <w:tc>
          <w:tcPr>
            <w:tcW w:w="1701" w:type="dxa"/>
            <w:shd w:val="clear" w:color="auto" w:fill="auto"/>
            <w:vAlign w:val="center"/>
          </w:tcPr>
          <w:p w14:paraId="1FBBDC8E" w14:textId="77777777" w:rsidR="00E861CB" w:rsidRPr="008C1E48" w:rsidRDefault="00E861CB" w:rsidP="00236C51">
            <w:pPr>
              <w:jc w:val="center"/>
            </w:pPr>
          </w:p>
        </w:tc>
        <w:tc>
          <w:tcPr>
            <w:tcW w:w="1417" w:type="dxa"/>
          </w:tcPr>
          <w:p w14:paraId="2C8069A5" w14:textId="77777777" w:rsidR="00E861CB" w:rsidRPr="008C1E48" w:rsidRDefault="00E861CB" w:rsidP="00236C51">
            <w:pPr>
              <w:jc w:val="center"/>
            </w:pPr>
          </w:p>
        </w:tc>
        <w:tc>
          <w:tcPr>
            <w:tcW w:w="1417" w:type="dxa"/>
            <w:shd w:val="clear" w:color="auto" w:fill="auto"/>
            <w:vAlign w:val="center"/>
          </w:tcPr>
          <w:p w14:paraId="0508F9B9" w14:textId="499677D8" w:rsidR="00E861CB" w:rsidRPr="008C1E48" w:rsidRDefault="00E861CB" w:rsidP="00236C51">
            <w:pPr>
              <w:jc w:val="center"/>
            </w:pPr>
          </w:p>
        </w:tc>
        <w:tc>
          <w:tcPr>
            <w:tcW w:w="1276" w:type="dxa"/>
            <w:shd w:val="clear" w:color="auto" w:fill="auto"/>
            <w:vAlign w:val="center"/>
          </w:tcPr>
          <w:p w14:paraId="4460E248" w14:textId="77777777" w:rsidR="00E861CB" w:rsidRPr="008C1E48" w:rsidRDefault="00E861CB" w:rsidP="00236C51">
            <w:pPr>
              <w:jc w:val="center"/>
            </w:pPr>
          </w:p>
        </w:tc>
      </w:tr>
      <w:tr w:rsidR="00E861CB" w:rsidRPr="008C1E48" w14:paraId="12851926" w14:textId="77777777" w:rsidTr="00E861CB">
        <w:tc>
          <w:tcPr>
            <w:tcW w:w="556" w:type="dxa"/>
            <w:shd w:val="clear" w:color="auto" w:fill="auto"/>
            <w:vAlign w:val="center"/>
          </w:tcPr>
          <w:p w14:paraId="4B484167" w14:textId="313993F0" w:rsidR="00E861CB" w:rsidRPr="008C1E48" w:rsidRDefault="00E861CB" w:rsidP="00A87C86">
            <w:pPr>
              <w:jc w:val="center"/>
            </w:pPr>
            <w:r>
              <w:t>2.</w:t>
            </w:r>
          </w:p>
        </w:tc>
        <w:tc>
          <w:tcPr>
            <w:tcW w:w="2700" w:type="dxa"/>
            <w:shd w:val="clear" w:color="auto" w:fill="auto"/>
            <w:vAlign w:val="center"/>
          </w:tcPr>
          <w:p w14:paraId="2E01DDA4" w14:textId="77777777" w:rsidR="00E861CB" w:rsidRPr="008C1E48" w:rsidRDefault="00E861CB" w:rsidP="00236C51">
            <w:pPr>
              <w:jc w:val="center"/>
            </w:pPr>
          </w:p>
        </w:tc>
        <w:tc>
          <w:tcPr>
            <w:tcW w:w="1701" w:type="dxa"/>
            <w:shd w:val="clear" w:color="auto" w:fill="auto"/>
            <w:vAlign w:val="center"/>
          </w:tcPr>
          <w:p w14:paraId="18A0B286" w14:textId="77777777" w:rsidR="00E861CB" w:rsidRPr="008C1E48" w:rsidRDefault="00E861CB" w:rsidP="00236C51">
            <w:pPr>
              <w:jc w:val="center"/>
            </w:pPr>
          </w:p>
        </w:tc>
        <w:tc>
          <w:tcPr>
            <w:tcW w:w="1417" w:type="dxa"/>
          </w:tcPr>
          <w:p w14:paraId="1D460D02" w14:textId="77777777" w:rsidR="00E861CB" w:rsidRPr="008C1E48" w:rsidRDefault="00E861CB" w:rsidP="00236C51">
            <w:pPr>
              <w:jc w:val="center"/>
            </w:pPr>
          </w:p>
        </w:tc>
        <w:tc>
          <w:tcPr>
            <w:tcW w:w="1417" w:type="dxa"/>
            <w:shd w:val="clear" w:color="auto" w:fill="auto"/>
            <w:vAlign w:val="center"/>
          </w:tcPr>
          <w:p w14:paraId="67ED7F44" w14:textId="5561A00E" w:rsidR="00E861CB" w:rsidRPr="008C1E48" w:rsidRDefault="00E861CB" w:rsidP="00236C51">
            <w:pPr>
              <w:jc w:val="center"/>
            </w:pPr>
          </w:p>
        </w:tc>
        <w:tc>
          <w:tcPr>
            <w:tcW w:w="1276" w:type="dxa"/>
            <w:shd w:val="clear" w:color="auto" w:fill="auto"/>
            <w:vAlign w:val="center"/>
          </w:tcPr>
          <w:p w14:paraId="1D384393" w14:textId="77777777" w:rsidR="00E861CB" w:rsidRPr="008C1E48" w:rsidRDefault="00E861CB" w:rsidP="00236C51">
            <w:pPr>
              <w:jc w:val="center"/>
            </w:pPr>
          </w:p>
        </w:tc>
      </w:tr>
      <w:tr w:rsidR="00E861CB" w:rsidRPr="008C1E48" w14:paraId="50ACE16D" w14:textId="77777777" w:rsidTr="00E861CB">
        <w:tc>
          <w:tcPr>
            <w:tcW w:w="556" w:type="dxa"/>
            <w:shd w:val="clear" w:color="auto" w:fill="auto"/>
            <w:vAlign w:val="center"/>
          </w:tcPr>
          <w:p w14:paraId="41A8D88A" w14:textId="195736E9" w:rsidR="00E861CB" w:rsidRDefault="00E861CB" w:rsidP="00A87C86">
            <w:pPr>
              <w:jc w:val="center"/>
            </w:pPr>
            <w:r>
              <w:t>…</w:t>
            </w:r>
          </w:p>
        </w:tc>
        <w:tc>
          <w:tcPr>
            <w:tcW w:w="2700" w:type="dxa"/>
            <w:shd w:val="clear" w:color="auto" w:fill="auto"/>
            <w:vAlign w:val="center"/>
          </w:tcPr>
          <w:p w14:paraId="0587FC01" w14:textId="77777777" w:rsidR="00E861CB" w:rsidRPr="008C1E48" w:rsidRDefault="00E861CB" w:rsidP="00236C51">
            <w:pPr>
              <w:jc w:val="center"/>
            </w:pPr>
          </w:p>
        </w:tc>
        <w:tc>
          <w:tcPr>
            <w:tcW w:w="1701" w:type="dxa"/>
            <w:shd w:val="clear" w:color="auto" w:fill="auto"/>
            <w:vAlign w:val="center"/>
          </w:tcPr>
          <w:p w14:paraId="4CDB6BFC" w14:textId="77777777" w:rsidR="00E861CB" w:rsidRPr="008C1E48" w:rsidRDefault="00E861CB" w:rsidP="00236C51">
            <w:pPr>
              <w:jc w:val="center"/>
            </w:pPr>
          </w:p>
        </w:tc>
        <w:tc>
          <w:tcPr>
            <w:tcW w:w="1417" w:type="dxa"/>
          </w:tcPr>
          <w:p w14:paraId="45EAB498" w14:textId="77777777" w:rsidR="00E861CB" w:rsidRPr="008C1E48" w:rsidRDefault="00E861CB" w:rsidP="00236C51">
            <w:pPr>
              <w:jc w:val="center"/>
            </w:pPr>
          </w:p>
        </w:tc>
        <w:tc>
          <w:tcPr>
            <w:tcW w:w="1417" w:type="dxa"/>
            <w:shd w:val="clear" w:color="auto" w:fill="auto"/>
            <w:vAlign w:val="center"/>
          </w:tcPr>
          <w:p w14:paraId="18CA702D" w14:textId="236DC9FD" w:rsidR="00E861CB" w:rsidRPr="008C1E48" w:rsidRDefault="00E861CB" w:rsidP="00236C51">
            <w:pPr>
              <w:jc w:val="center"/>
            </w:pPr>
          </w:p>
        </w:tc>
        <w:tc>
          <w:tcPr>
            <w:tcW w:w="1276" w:type="dxa"/>
            <w:shd w:val="clear" w:color="auto" w:fill="auto"/>
            <w:vAlign w:val="center"/>
          </w:tcPr>
          <w:p w14:paraId="293E28B8" w14:textId="77777777" w:rsidR="00E861CB" w:rsidRPr="008C1E48" w:rsidRDefault="00E861CB" w:rsidP="00236C51">
            <w:pPr>
              <w:jc w:val="center"/>
            </w:pPr>
          </w:p>
        </w:tc>
      </w:tr>
    </w:tbl>
    <w:p w14:paraId="172289DE" w14:textId="77777777" w:rsidR="00A87C86" w:rsidRPr="008C1E48" w:rsidRDefault="00A87C86" w:rsidP="00A87C86">
      <w:pPr>
        <w:jc w:val="center"/>
      </w:pPr>
    </w:p>
    <w:p w14:paraId="41E244BD" w14:textId="77777777" w:rsidR="00A87C86" w:rsidRDefault="00A87C86" w:rsidP="00A87C86">
      <w:pPr>
        <w:ind w:hanging="142"/>
      </w:pPr>
    </w:p>
    <w:p w14:paraId="230FD2EE" w14:textId="77777777" w:rsidR="00A87C86" w:rsidRDefault="00A87C86" w:rsidP="00A87C86">
      <w:pPr>
        <w:ind w:hanging="142"/>
      </w:pPr>
      <w:r>
        <w:t>Pielikumā: Atsauksme.</w:t>
      </w:r>
    </w:p>
    <w:p w14:paraId="311BC0AA" w14:textId="77777777" w:rsidR="00A87C86" w:rsidRPr="008C1E48" w:rsidRDefault="00A87C86" w:rsidP="00A87C86">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87C86" w:rsidRPr="008C1E48" w14:paraId="521A6633" w14:textId="77777777" w:rsidTr="00236C51">
        <w:trPr>
          <w:trHeight w:val="416"/>
        </w:trPr>
        <w:tc>
          <w:tcPr>
            <w:tcW w:w="4588" w:type="dxa"/>
            <w:tcBorders>
              <w:top w:val="single" w:sz="4" w:space="0" w:color="000000"/>
              <w:left w:val="single" w:sz="4" w:space="0" w:color="000000"/>
              <w:bottom w:val="single" w:sz="4" w:space="0" w:color="000000"/>
            </w:tcBorders>
          </w:tcPr>
          <w:p w14:paraId="10BB092F" w14:textId="77777777" w:rsidR="00A87C86" w:rsidRPr="008C1E48" w:rsidRDefault="00A87C86" w:rsidP="00236C51">
            <w:pPr>
              <w:pStyle w:val="BodyText"/>
              <w:tabs>
                <w:tab w:val="left" w:pos="285"/>
              </w:tabs>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725C183A" w14:textId="77777777" w:rsidR="00A87C86" w:rsidRPr="008C1E48" w:rsidRDefault="00A87C86" w:rsidP="00236C51">
            <w:pPr>
              <w:pStyle w:val="BodyText"/>
              <w:tabs>
                <w:tab w:val="left" w:pos="285"/>
              </w:tabs>
            </w:pPr>
          </w:p>
        </w:tc>
      </w:tr>
      <w:tr w:rsidR="00A87C86" w:rsidRPr="008C1E48" w14:paraId="74F5F56F" w14:textId="77777777" w:rsidTr="00236C51">
        <w:trPr>
          <w:trHeight w:val="415"/>
        </w:trPr>
        <w:tc>
          <w:tcPr>
            <w:tcW w:w="4588" w:type="dxa"/>
            <w:tcBorders>
              <w:left w:val="single" w:sz="4" w:space="0" w:color="000000"/>
              <w:bottom w:val="single" w:sz="4" w:space="0" w:color="auto"/>
            </w:tcBorders>
          </w:tcPr>
          <w:p w14:paraId="59CF998D" w14:textId="77777777" w:rsidR="00A87C86" w:rsidRPr="008C1E48" w:rsidRDefault="00A87C86" w:rsidP="00236C51">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0C42AD10" w14:textId="77777777" w:rsidR="00A87C86" w:rsidRPr="008C1E48" w:rsidRDefault="00A87C86" w:rsidP="00236C51">
            <w:pPr>
              <w:pStyle w:val="BodyText"/>
              <w:tabs>
                <w:tab w:val="left" w:pos="285"/>
              </w:tabs>
            </w:pPr>
          </w:p>
        </w:tc>
      </w:tr>
      <w:tr w:rsidR="00A87C86" w:rsidRPr="008C1E48" w14:paraId="79C7EF8F" w14:textId="77777777" w:rsidTr="00236C51">
        <w:trPr>
          <w:trHeight w:val="422"/>
        </w:trPr>
        <w:tc>
          <w:tcPr>
            <w:tcW w:w="4588" w:type="dxa"/>
            <w:tcBorders>
              <w:top w:val="single" w:sz="4" w:space="0" w:color="auto"/>
              <w:left w:val="single" w:sz="4" w:space="0" w:color="000000"/>
              <w:bottom w:val="single" w:sz="4" w:space="0" w:color="000000"/>
            </w:tcBorders>
          </w:tcPr>
          <w:p w14:paraId="1AD58D20" w14:textId="77777777" w:rsidR="00A87C86" w:rsidRPr="008C1E48" w:rsidRDefault="00A87C86" w:rsidP="00236C51">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D93CA63" w14:textId="77777777" w:rsidR="00A87C86" w:rsidRPr="008C1E48" w:rsidRDefault="00A87C86" w:rsidP="00236C51">
            <w:pPr>
              <w:pStyle w:val="BodyText"/>
              <w:tabs>
                <w:tab w:val="left" w:pos="285"/>
              </w:tabs>
            </w:pPr>
          </w:p>
        </w:tc>
      </w:tr>
    </w:tbl>
    <w:p w14:paraId="063E389D" w14:textId="77777777" w:rsidR="00A87C86" w:rsidRPr="008C1E48" w:rsidRDefault="00A87C86" w:rsidP="00A87C86">
      <w:pPr>
        <w:pStyle w:val="BodyText"/>
        <w:tabs>
          <w:tab w:val="left" w:pos="285"/>
        </w:tabs>
      </w:pPr>
    </w:p>
    <w:p w14:paraId="1C0E95A9" w14:textId="77777777" w:rsidR="00A87C86" w:rsidRPr="008C1E48" w:rsidRDefault="00A87C86" w:rsidP="00A87C86">
      <w:pPr>
        <w:pStyle w:val="BodyText"/>
        <w:tabs>
          <w:tab w:val="left" w:pos="285"/>
        </w:tabs>
      </w:pPr>
    </w:p>
    <w:p w14:paraId="769037D4" w14:textId="77777777" w:rsidR="00A87C86" w:rsidRPr="008C1E48" w:rsidRDefault="00A87C86" w:rsidP="00A87C86">
      <w:pPr>
        <w:rPr>
          <w:b/>
          <w:bCs/>
        </w:rPr>
      </w:pPr>
    </w:p>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14BA07E" w14:textId="0D21F306" w:rsidR="00A2768D" w:rsidRPr="008C1E48" w:rsidRDefault="005D3E63"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1CE7AB40" w:rsidR="004E705E" w:rsidRPr="008C1E48" w:rsidRDefault="00A2768D" w:rsidP="00A2768D">
      <w:pPr>
        <w:pStyle w:val="a0"/>
        <w:suppressLineNumbers w:val="0"/>
        <w:jc w:val="right"/>
      </w:pPr>
      <w:r w:rsidRPr="008C1E48">
        <w:rPr>
          <w:b w:val="0"/>
          <w:sz w:val="20"/>
          <w:szCs w:val="20"/>
        </w:rPr>
        <w:t>I</w:t>
      </w:r>
      <w:r w:rsidR="00BC6712">
        <w:rPr>
          <w:b w:val="0"/>
          <w:sz w:val="20"/>
          <w:szCs w:val="20"/>
        </w:rPr>
        <w:t>dentifikācijas numurs DPD 2016/184</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2EB4AE5C" w14:textId="77777777" w:rsidR="00C26241" w:rsidRPr="000F2430" w:rsidRDefault="00C26241" w:rsidP="00C26241">
      <w:pPr>
        <w:tabs>
          <w:tab w:val="left" w:pos="8080"/>
        </w:tabs>
        <w:jc w:val="center"/>
        <w:rPr>
          <w:b/>
        </w:rPr>
      </w:pPr>
      <w:r w:rsidRPr="000F2430">
        <w:rPr>
          <w:b/>
        </w:rPr>
        <w:t>LĪGUMS</w:t>
      </w:r>
    </w:p>
    <w:p w14:paraId="6491D80F" w14:textId="77777777" w:rsidR="00C26241" w:rsidRPr="000F2430" w:rsidRDefault="00C26241" w:rsidP="00C26241">
      <w:pPr>
        <w:tabs>
          <w:tab w:val="left" w:pos="8080"/>
        </w:tabs>
        <w:jc w:val="center"/>
      </w:pPr>
      <w:r w:rsidRPr="000F2430">
        <w:t xml:space="preserve">(par veselības apdrošināšanas pakalpojumiem) </w:t>
      </w:r>
    </w:p>
    <w:p w14:paraId="6421BD80" w14:textId="77777777" w:rsidR="003E7387" w:rsidRDefault="003E7387" w:rsidP="00C26241">
      <w:pPr>
        <w:jc w:val="both"/>
      </w:pPr>
    </w:p>
    <w:p w14:paraId="4A1AB315" w14:textId="112578F6" w:rsidR="00C26241" w:rsidRDefault="00C26241" w:rsidP="00C26241">
      <w:pPr>
        <w:jc w:val="both"/>
      </w:pPr>
      <w:r w:rsidRPr="000F2430">
        <w:t xml:space="preserve">Daugavpilī, </w:t>
      </w:r>
      <w:r w:rsidR="003E7387">
        <w:t xml:space="preserve">                                                                         </w:t>
      </w:r>
      <w:r w:rsidRPr="000F2430">
        <w:t>20</w:t>
      </w:r>
      <w:r w:rsidR="00BC6712">
        <w:t>16</w:t>
      </w:r>
      <w:r w:rsidRPr="000F2430">
        <w:t>.gada ___. _______________</w:t>
      </w:r>
      <w:r w:rsidRPr="000F2430">
        <w:tab/>
      </w:r>
      <w:r w:rsidRPr="000F2430">
        <w:tab/>
      </w:r>
      <w:r w:rsidRPr="000F2430">
        <w:tab/>
      </w:r>
    </w:p>
    <w:p w14:paraId="7D54FB3A" w14:textId="77777777" w:rsidR="00C26241" w:rsidRDefault="00C26241" w:rsidP="00C26241">
      <w:pPr>
        <w:jc w:val="both"/>
      </w:pPr>
    </w:p>
    <w:p w14:paraId="4036CEAA" w14:textId="4BC4415E" w:rsidR="00C26241" w:rsidRDefault="00C26241" w:rsidP="00C26241">
      <w:pPr>
        <w:jc w:val="both"/>
      </w:pPr>
      <w:r>
        <w:rPr>
          <w:rStyle w:val="a4"/>
        </w:rPr>
        <w:tab/>
      </w:r>
      <w:r w:rsidRPr="00376E7A">
        <w:rPr>
          <w:rStyle w:val="a4"/>
        </w:rPr>
        <w:t>D</w:t>
      </w:r>
      <w:r w:rsidR="00BC6712">
        <w:rPr>
          <w:rStyle w:val="a4"/>
        </w:rPr>
        <w:t>augavpils pilsētas domes Sociālais</w:t>
      </w:r>
      <w:r w:rsidRPr="00376E7A">
        <w:rPr>
          <w:rStyle w:val="a4"/>
        </w:rPr>
        <w:t xml:space="preserve"> </w:t>
      </w:r>
      <w:r w:rsidR="00BC6712">
        <w:rPr>
          <w:rStyle w:val="a4"/>
        </w:rPr>
        <w:t>dienests</w:t>
      </w:r>
      <w:r w:rsidRPr="00376E7A">
        <w:rPr>
          <w:rStyle w:val="a4"/>
        </w:rPr>
        <w:t>,</w:t>
      </w:r>
      <w:r w:rsidRPr="00376E7A">
        <w:t xml:space="preserve"> </w:t>
      </w:r>
      <w:proofErr w:type="spellStart"/>
      <w:r w:rsidRPr="00376E7A">
        <w:t>reģ</w:t>
      </w:r>
      <w:proofErr w:type="spellEnd"/>
      <w:r w:rsidRPr="00376E7A">
        <w:t>. Nr.90001998587, juridiskā adrese: Vienības iela 8, Daugavpils, tās vadītāja</w:t>
      </w:r>
      <w:r w:rsidR="00BA1642">
        <w:t>s</w:t>
      </w:r>
      <w:r w:rsidRPr="00376E7A">
        <w:t xml:space="preserve"> Benitas Siliņas personā, kura rīkojas </w:t>
      </w:r>
      <w:r w:rsidR="00BA1642">
        <w:t>uz</w:t>
      </w:r>
      <w:r w:rsidRPr="00376E7A">
        <w:t xml:space="preserve"> nolikuma </w:t>
      </w:r>
      <w:r w:rsidR="001A7036">
        <w:t>pamata</w:t>
      </w:r>
      <w:r w:rsidRPr="00376E7A">
        <w:t xml:space="preserve"> (turpmāk – </w:t>
      </w:r>
      <w:r>
        <w:rPr>
          <w:b/>
        </w:rPr>
        <w:t>Apdrošinājuma ņēmējs</w:t>
      </w:r>
      <w:r w:rsidRPr="00376E7A">
        <w:t>)</w:t>
      </w:r>
      <w:r w:rsidRPr="00376E7A">
        <w:rPr>
          <w:sz w:val="23"/>
        </w:rPr>
        <w:t xml:space="preserve">, no vienas puses, un </w:t>
      </w:r>
    </w:p>
    <w:p w14:paraId="11A32D7F" w14:textId="40594973" w:rsidR="00C26241" w:rsidRDefault="00C26241" w:rsidP="00C26241">
      <w:pPr>
        <w:jc w:val="both"/>
      </w:pPr>
      <w:r>
        <w:rPr>
          <w:b/>
          <w:bCs/>
          <w:sz w:val="23"/>
        </w:rPr>
        <w:tab/>
      </w:r>
      <w:r w:rsidRPr="00376E7A">
        <w:rPr>
          <w:b/>
          <w:bCs/>
          <w:sz w:val="23"/>
        </w:rPr>
        <w:t>“___________”</w:t>
      </w:r>
      <w:r w:rsidRPr="00376E7A">
        <w:rPr>
          <w:sz w:val="23"/>
        </w:rPr>
        <w:t xml:space="preserve">, </w:t>
      </w:r>
      <w:proofErr w:type="spellStart"/>
      <w:r w:rsidRPr="00376E7A">
        <w:rPr>
          <w:sz w:val="23"/>
        </w:rPr>
        <w:t>reģ.Nr</w:t>
      </w:r>
      <w:proofErr w:type="spellEnd"/>
      <w:r w:rsidRPr="00376E7A">
        <w:rPr>
          <w:sz w:val="23"/>
        </w:rPr>
        <w:t xml:space="preserve"> _____________, juridiskā adrese: ______________________, (turpmāk – </w:t>
      </w:r>
      <w:r>
        <w:rPr>
          <w:b/>
          <w:sz w:val="23"/>
        </w:rPr>
        <w:t>Apdrošinātājs</w:t>
      </w:r>
      <w:r w:rsidRPr="00376E7A">
        <w:rPr>
          <w:sz w:val="23"/>
        </w:rPr>
        <w:t xml:space="preserve">), </w:t>
      </w:r>
      <w:r w:rsidRPr="00376E7A">
        <w:rPr>
          <w:b/>
          <w:bCs/>
          <w:sz w:val="23"/>
        </w:rPr>
        <w:t>_______________</w:t>
      </w:r>
      <w:r w:rsidRPr="00376E7A">
        <w:rPr>
          <w:sz w:val="23"/>
        </w:rPr>
        <w:t xml:space="preserve"> personā, kur</w:t>
      </w:r>
      <w:r w:rsidR="001A7036">
        <w:rPr>
          <w:sz w:val="23"/>
        </w:rPr>
        <w:t>/</w:t>
      </w:r>
      <w:proofErr w:type="spellStart"/>
      <w:r w:rsidR="001A7036">
        <w:rPr>
          <w:sz w:val="23"/>
        </w:rPr>
        <w:t>as</w:t>
      </w:r>
      <w:proofErr w:type="spellEnd"/>
      <w:r w:rsidR="001A7036">
        <w:rPr>
          <w:sz w:val="23"/>
        </w:rPr>
        <w:t xml:space="preserve"> pārstāvības tiesības reģistrētas</w:t>
      </w:r>
      <w:r w:rsidRPr="00376E7A">
        <w:rPr>
          <w:sz w:val="23"/>
        </w:rPr>
        <w:t xml:space="preserve"> </w:t>
      </w:r>
      <w:r w:rsidR="001A7036">
        <w:rPr>
          <w:sz w:val="23"/>
        </w:rPr>
        <w:t xml:space="preserve">Uzņēmumu reģistrā, </w:t>
      </w:r>
      <w:r w:rsidRPr="00376E7A">
        <w:rPr>
          <w:sz w:val="23"/>
        </w:rPr>
        <w:t xml:space="preserve">no otras puses, bet abi kopā </w:t>
      </w:r>
      <w:r w:rsidR="001A7036">
        <w:rPr>
          <w:sz w:val="23"/>
        </w:rPr>
        <w:t xml:space="preserve">tekstā saukti </w:t>
      </w:r>
      <w:r w:rsidRPr="00376E7A">
        <w:rPr>
          <w:sz w:val="23"/>
        </w:rPr>
        <w:t>– “Puses „ vai “Līdzēji”,</w:t>
      </w:r>
    </w:p>
    <w:p w14:paraId="3C151D88" w14:textId="1B3006AE" w:rsidR="00C26241" w:rsidRPr="005E08A6" w:rsidRDefault="00C26241" w:rsidP="00C26241">
      <w:pPr>
        <w:jc w:val="both"/>
      </w:pPr>
      <w:r>
        <w:tab/>
      </w:r>
      <w:r w:rsidRPr="00376E7A">
        <w:rPr>
          <w:sz w:val="23"/>
        </w:rPr>
        <w:t>pamatojoties uz Iepirkuma komisijas 201</w:t>
      </w:r>
      <w:r w:rsidR="00BC6712">
        <w:rPr>
          <w:sz w:val="23"/>
        </w:rPr>
        <w:t>6</w:t>
      </w:r>
      <w:r w:rsidRPr="00376E7A">
        <w:rPr>
          <w:sz w:val="23"/>
        </w:rPr>
        <w:t>.gad</w:t>
      </w:r>
      <w:r>
        <w:rPr>
          <w:sz w:val="23"/>
        </w:rPr>
        <w:t>a __.__________ lēmumu</w:t>
      </w:r>
      <w:r w:rsidR="001A7036">
        <w:rPr>
          <w:sz w:val="23"/>
        </w:rPr>
        <w:t xml:space="preserve"> (protokols Nr.__)</w:t>
      </w:r>
      <w:r>
        <w:rPr>
          <w:sz w:val="23"/>
        </w:rPr>
        <w:t xml:space="preserve"> iepirkumā</w:t>
      </w:r>
      <w:r w:rsidRPr="00376E7A">
        <w:rPr>
          <w:sz w:val="23"/>
        </w:rPr>
        <w:t xml:space="preserve"> </w:t>
      </w:r>
      <w:r w:rsidR="001A7036" w:rsidRPr="001A7036">
        <w:rPr>
          <w:sz w:val="23"/>
        </w:rPr>
        <w:t>“</w:t>
      </w:r>
      <w:r w:rsidR="001A7036" w:rsidRPr="001A7036">
        <w:rPr>
          <w:bCs/>
        </w:rPr>
        <w:t>Veselības apdrošināšanas polises iegāde personām, kurām piešķirta goda zīme “</w:t>
      </w:r>
      <w:proofErr w:type="spellStart"/>
      <w:r w:rsidR="001A7036" w:rsidRPr="001A7036">
        <w:rPr>
          <w:bCs/>
        </w:rPr>
        <w:t>Žiteļu</w:t>
      </w:r>
      <w:proofErr w:type="spellEnd"/>
      <w:r w:rsidR="001A7036" w:rsidRPr="001A7036">
        <w:rPr>
          <w:bCs/>
        </w:rPr>
        <w:t xml:space="preserve"> </w:t>
      </w:r>
      <w:proofErr w:type="spellStart"/>
      <w:r w:rsidR="001A7036" w:rsidRPr="001A7036">
        <w:rPr>
          <w:bCs/>
        </w:rPr>
        <w:t>blokadnogo</w:t>
      </w:r>
      <w:proofErr w:type="spellEnd"/>
      <w:r w:rsidR="001A7036" w:rsidRPr="001A7036">
        <w:rPr>
          <w:bCs/>
        </w:rPr>
        <w:t xml:space="preserve"> Ļeņingrada” un/vai medaļa “</w:t>
      </w:r>
      <w:proofErr w:type="spellStart"/>
      <w:r w:rsidR="001A7036" w:rsidRPr="001A7036">
        <w:rPr>
          <w:bCs/>
        </w:rPr>
        <w:t>Za</w:t>
      </w:r>
      <w:proofErr w:type="spellEnd"/>
      <w:r w:rsidR="001A7036" w:rsidRPr="001A7036">
        <w:rPr>
          <w:bCs/>
        </w:rPr>
        <w:t xml:space="preserve"> </w:t>
      </w:r>
      <w:proofErr w:type="spellStart"/>
      <w:r w:rsidR="001A7036" w:rsidRPr="001A7036">
        <w:rPr>
          <w:bCs/>
        </w:rPr>
        <w:t>oboronu</w:t>
      </w:r>
      <w:proofErr w:type="spellEnd"/>
      <w:r w:rsidR="001A7036" w:rsidRPr="001A7036">
        <w:rPr>
          <w:bCs/>
        </w:rPr>
        <w:t xml:space="preserve"> Ļeņingrada””</w:t>
      </w:r>
      <w:r w:rsidRPr="00376E7A">
        <w:rPr>
          <w:sz w:val="23"/>
        </w:rPr>
        <w:t xml:space="preserve">, identifikācijas numurs DPD </w:t>
      </w:r>
      <w:r w:rsidR="00BC6712">
        <w:rPr>
          <w:sz w:val="23"/>
        </w:rPr>
        <w:t>2016/184</w:t>
      </w:r>
      <w:r>
        <w:rPr>
          <w:sz w:val="23"/>
        </w:rPr>
        <w:t xml:space="preserve"> </w:t>
      </w:r>
      <w:r w:rsidRPr="00376E7A">
        <w:rPr>
          <w:sz w:val="23"/>
        </w:rPr>
        <w:t>(turpmāk – Iepirkums) noslēdza savā starpā šāda satura līgumu (turpmāk – Līgums):</w:t>
      </w:r>
    </w:p>
    <w:p w14:paraId="111AAD52" w14:textId="77777777" w:rsidR="00C26241" w:rsidRPr="002A2F21" w:rsidRDefault="00C26241" w:rsidP="00C26241">
      <w:pPr>
        <w:pStyle w:val="ListParagraph"/>
        <w:numPr>
          <w:ilvl w:val="0"/>
          <w:numId w:val="38"/>
        </w:numPr>
        <w:shd w:val="clear" w:color="auto" w:fill="FFFFFF"/>
        <w:suppressAutoHyphens w:val="0"/>
        <w:ind w:left="714" w:right="-482" w:hanging="357"/>
        <w:contextualSpacing/>
        <w:jc w:val="center"/>
        <w:rPr>
          <w:b/>
          <w:bCs/>
          <w:spacing w:val="-1"/>
        </w:rPr>
      </w:pPr>
      <w:r w:rsidRPr="002A2F21">
        <w:rPr>
          <w:b/>
          <w:bCs/>
          <w:spacing w:val="-1"/>
        </w:rPr>
        <w:t>Līguma priekšmets</w:t>
      </w:r>
    </w:p>
    <w:p w14:paraId="4777DE22" w14:textId="3A18C73D" w:rsidR="00C26241" w:rsidRPr="000F2430" w:rsidRDefault="00C26241" w:rsidP="00C26241">
      <w:pPr>
        <w:shd w:val="clear" w:color="auto" w:fill="FFFFFF"/>
        <w:ind w:left="360" w:right="114" w:hanging="360"/>
        <w:jc w:val="both"/>
      </w:pPr>
      <w:r w:rsidRPr="00B2694C">
        <w:t xml:space="preserve">1.1. </w:t>
      </w:r>
      <w:r>
        <w:t xml:space="preserve">Apdrošinātājs </w:t>
      </w:r>
      <w:r w:rsidRPr="00B2694C">
        <w:t xml:space="preserve">apņemas </w:t>
      </w:r>
      <w:r>
        <w:t xml:space="preserve">veikt </w:t>
      </w:r>
      <w:r w:rsidR="001A7036">
        <w:t xml:space="preserve">Daugavpils pilsētas administratīvajā teritorijā deklarēto personu,  </w:t>
      </w:r>
      <w:r w:rsidR="001A7036" w:rsidRPr="001A7036">
        <w:rPr>
          <w:bCs/>
        </w:rPr>
        <w:t>kurām piešķirta goda zīme “</w:t>
      </w:r>
      <w:proofErr w:type="spellStart"/>
      <w:r w:rsidR="001A7036" w:rsidRPr="001A7036">
        <w:rPr>
          <w:bCs/>
        </w:rPr>
        <w:t>Žiteļu</w:t>
      </w:r>
      <w:proofErr w:type="spellEnd"/>
      <w:r w:rsidR="001A7036" w:rsidRPr="001A7036">
        <w:rPr>
          <w:bCs/>
        </w:rPr>
        <w:t xml:space="preserve"> </w:t>
      </w:r>
      <w:proofErr w:type="spellStart"/>
      <w:r w:rsidR="001A7036" w:rsidRPr="001A7036">
        <w:rPr>
          <w:bCs/>
        </w:rPr>
        <w:t>blokadnogo</w:t>
      </w:r>
      <w:proofErr w:type="spellEnd"/>
      <w:r w:rsidR="001A7036" w:rsidRPr="001A7036">
        <w:rPr>
          <w:bCs/>
        </w:rPr>
        <w:t xml:space="preserve"> Ļeņingrada” un/vai medaļa “</w:t>
      </w:r>
      <w:proofErr w:type="spellStart"/>
      <w:r w:rsidR="001A7036" w:rsidRPr="001A7036">
        <w:rPr>
          <w:bCs/>
        </w:rPr>
        <w:t>Za</w:t>
      </w:r>
      <w:proofErr w:type="spellEnd"/>
      <w:r w:rsidR="001A7036" w:rsidRPr="001A7036">
        <w:rPr>
          <w:bCs/>
        </w:rPr>
        <w:t xml:space="preserve"> </w:t>
      </w:r>
      <w:proofErr w:type="spellStart"/>
      <w:r w:rsidR="001A7036" w:rsidRPr="001A7036">
        <w:rPr>
          <w:bCs/>
        </w:rPr>
        <w:t>oboronu</w:t>
      </w:r>
      <w:proofErr w:type="spellEnd"/>
      <w:r w:rsidR="001A7036" w:rsidRPr="001A7036">
        <w:rPr>
          <w:bCs/>
        </w:rPr>
        <w:t xml:space="preserve"> Ļeņingrada”</w:t>
      </w:r>
      <w:r w:rsidR="001A7036">
        <w:rPr>
          <w:sz w:val="23"/>
        </w:rPr>
        <w:t xml:space="preserve"> </w:t>
      </w:r>
      <w:r>
        <w:rPr>
          <w:sz w:val="23"/>
        </w:rPr>
        <w:t xml:space="preserve">(turpmāk-Apdrošinātās personas) </w:t>
      </w:r>
      <w:r w:rsidRPr="00B2694C">
        <w:t>veselības apdrošināšan</w:t>
      </w:r>
      <w:r>
        <w:t xml:space="preserve">u un izsniegt Apdrošinājuma ņēmējam veselības apdrošināšanas polises, saskaņā ar iepirkumā  iesniegto </w:t>
      </w:r>
      <w:r w:rsidR="001A7036">
        <w:t xml:space="preserve">tehnisko-finanšu </w:t>
      </w:r>
      <w:r>
        <w:t xml:space="preserve">piedāvājumu (1.pielikumu), </w:t>
      </w:r>
      <w:r w:rsidRPr="000F2430">
        <w:t>kas ir neatņemama šī Līguma sastāvdaļa</w:t>
      </w:r>
      <w:r>
        <w:t>, Veselības apdrošināšanas polises noteikumiem un Iepirkuma nolikumā noteiktajiem nosacījumiem</w:t>
      </w:r>
      <w:r w:rsidRPr="000F2430">
        <w:rPr>
          <w:bCs/>
          <w:iCs/>
        </w:rPr>
        <w:t xml:space="preserve"> (turpmāk - </w:t>
      </w:r>
      <w:r>
        <w:rPr>
          <w:bCs/>
          <w:iCs/>
        </w:rPr>
        <w:t>Apdrošināšana</w:t>
      </w:r>
      <w:r w:rsidRPr="000F2430">
        <w:rPr>
          <w:bCs/>
          <w:iCs/>
        </w:rPr>
        <w:t>)</w:t>
      </w:r>
      <w:r w:rsidRPr="000F2430">
        <w:t>.</w:t>
      </w:r>
    </w:p>
    <w:p w14:paraId="5C9192CB" w14:textId="3DD263D2" w:rsidR="00C26241" w:rsidRDefault="00C26241" w:rsidP="00C26241">
      <w:pPr>
        <w:shd w:val="clear" w:color="auto" w:fill="FFFFFF"/>
        <w:ind w:left="360" w:right="114" w:hanging="360"/>
        <w:jc w:val="both"/>
        <w:rPr>
          <w:szCs w:val="22"/>
        </w:rPr>
      </w:pPr>
      <w:r w:rsidRPr="00983D4F">
        <w:t>1.2. Apdrošinājuma ņēmēja</w:t>
      </w:r>
      <w:r>
        <w:t xml:space="preserve"> kopējais Apdrošināto personu </w:t>
      </w:r>
      <w:r w:rsidRPr="00983D4F">
        <w:t xml:space="preserve">skaits apdrošināšanas </w:t>
      </w:r>
      <w:r w:rsidR="005D3E63">
        <w:t>periodam</w:t>
      </w:r>
      <w:r w:rsidRPr="00983D4F">
        <w:t xml:space="preserve"> ir </w:t>
      </w:r>
      <w:r w:rsidR="00BC6712">
        <w:t>23</w:t>
      </w:r>
      <w:r w:rsidRPr="00983D4F">
        <w:t xml:space="preserve"> (divdesmit </w:t>
      </w:r>
      <w:r w:rsidR="00BC6712">
        <w:t>trīs</w:t>
      </w:r>
      <w:r w:rsidRPr="00983D4F">
        <w:t>)</w:t>
      </w:r>
      <w:r w:rsidR="00E10535">
        <w:t xml:space="preserve"> personas</w:t>
      </w:r>
      <w:r w:rsidRPr="00983D4F">
        <w:rPr>
          <w:szCs w:val="22"/>
        </w:rPr>
        <w:t>.</w:t>
      </w:r>
    </w:p>
    <w:p w14:paraId="57B96AC8" w14:textId="77777777" w:rsidR="00C26241" w:rsidRPr="000F2430" w:rsidRDefault="00C26241" w:rsidP="00C26241">
      <w:pPr>
        <w:shd w:val="clear" w:color="auto" w:fill="FFFFFF"/>
        <w:ind w:left="360" w:right="114" w:hanging="360"/>
        <w:jc w:val="both"/>
      </w:pPr>
      <w:r>
        <w:rPr>
          <w:szCs w:val="22"/>
        </w:rPr>
        <w:t>1.3. Veselības apdrošināšanas polises darbības termiņš ir 1 (viens) gads.</w:t>
      </w:r>
    </w:p>
    <w:p w14:paraId="7F427037" w14:textId="77777777" w:rsidR="00C26241" w:rsidRPr="000F2430" w:rsidRDefault="00C26241" w:rsidP="00C26241">
      <w:pPr>
        <w:shd w:val="clear" w:color="auto" w:fill="FFFFFF"/>
        <w:spacing w:before="235" w:line="274" w:lineRule="exact"/>
        <w:ind w:right="-483"/>
        <w:jc w:val="center"/>
      </w:pPr>
      <w:r w:rsidRPr="000F2430">
        <w:rPr>
          <w:b/>
          <w:bCs/>
        </w:rPr>
        <w:t>2. Pušu tiesības un pienākumi</w:t>
      </w:r>
    </w:p>
    <w:p w14:paraId="3E509F82" w14:textId="77777777" w:rsidR="00C552C3" w:rsidRDefault="00C26241" w:rsidP="00C26241">
      <w:pPr>
        <w:pStyle w:val="Default"/>
        <w:jc w:val="both"/>
        <w:rPr>
          <w:color w:val="auto"/>
        </w:rPr>
      </w:pPr>
      <w:r w:rsidRPr="00DD78ED">
        <w:rPr>
          <w:color w:val="auto"/>
        </w:rPr>
        <w:t>2.1. Lai nodrošinātu Līguma izpildi, Apdrošinājuma ņēmējs apņemas:</w:t>
      </w:r>
    </w:p>
    <w:p w14:paraId="32D7EDF6" w14:textId="795D8502" w:rsidR="00C26241" w:rsidRPr="00DD78ED" w:rsidRDefault="00C552C3" w:rsidP="00C26241">
      <w:pPr>
        <w:pStyle w:val="Default"/>
        <w:jc w:val="both"/>
        <w:rPr>
          <w:color w:val="auto"/>
        </w:rPr>
      </w:pPr>
      <w:r w:rsidRPr="00E10535">
        <w:rPr>
          <w:color w:val="auto"/>
        </w:rPr>
        <w:t xml:space="preserve">2.1.1. </w:t>
      </w:r>
      <w:r w:rsidRPr="00E10535">
        <w:rPr>
          <w:color w:val="000000" w:themeColor="text1"/>
        </w:rPr>
        <w:t xml:space="preserve">aizpildīt Apdrošinātāja noteiktu pieteikumu veselības apdrošināšanai un kopā ar Apdrošināto personu sarakstu 3 </w:t>
      </w:r>
      <w:r w:rsidR="00DE407B" w:rsidRPr="00E10535">
        <w:rPr>
          <w:color w:val="000000" w:themeColor="text1"/>
        </w:rPr>
        <w:t xml:space="preserve"> (trīs) </w:t>
      </w:r>
      <w:r w:rsidRPr="00E10535">
        <w:rPr>
          <w:color w:val="000000" w:themeColor="text1"/>
        </w:rPr>
        <w:t xml:space="preserve">darba dienu laikā </w:t>
      </w:r>
      <w:r w:rsidR="00BE546C" w:rsidRPr="00E10535">
        <w:rPr>
          <w:color w:val="000000" w:themeColor="text1"/>
        </w:rPr>
        <w:t xml:space="preserve">no līguma spēkā stāšanās dienas </w:t>
      </w:r>
      <w:r w:rsidRPr="00E10535">
        <w:rPr>
          <w:color w:val="000000" w:themeColor="text1"/>
        </w:rPr>
        <w:t>iesniegt to Apdrošinātājam;</w:t>
      </w:r>
      <w:r w:rsidR="00C26241" w:rsidRPr="005A3406">
        <w:rPr>
          <w:color w:val="000000" w:themeColor="text1"/>
        </w:rPr>
        <w:t xml:space="preserve"> </w:t>
      </w:r>
    </w:p>
    <w:p w14:paraId="20D0B323" w14:textId="26DF35A2" w:rsidR="00C26241" w:rsidRPr="00DD78ED" w:rsidRDefault="00C26241" w:rsidP="00C26241">
      <w:pPr>
        <w:pStyle w:val="Default"/>
        <w:spacing w:after="27"/>
        <w:jc w:val="both"/>
        <w:rPr>
          <w:color w:val="auto"/>
        </w:rPr>
      </w:pPr>
      <w:r w:rsidRPr="00DD78ED">
        <w:rPr>
          <w:color w:val="auto"/>
        </w:rPr>
        <w:t>2.1.</w:t>
      </w:r>
      <w:r w:rsidR="00C552C3">
        <w:rPr>
          <w:color w:val="auto"/>
        </w:rPr>
        <w:t>2</w:t>
      </w:r>
      <w:r w:rsidRPr="00DD78ED">
        <w:rPr>
          <w:color w:val="auto"/>
        </w:rPr>
        <w:t xml:space="preserve">. izsniegt </w:t>
      </w:r>
      <w:r>
        <w:rPr>
          <w:color w:val="auto"/>
        </w:rPr>
        <w:t>Apdrošināt</w:t>
      </w:r>
      <w:r w:rsidR="005D3E63">
        <w:rPr>
          <w:color w:val="auto"/>
        </w:rPr>
        <w:t>ajā</w:t>
      </w:r>
      <w:r>
        <w:rPr>
          <w:color w:val="auto"/>
        </w:rPr>
        <w:t>m personām</w:t>
      </w:r>
      <w:r w:rsidRPr="00DD78ED">
        <w:rPr>
          <w:color w:val="auto"/>
        </w:rPr>
        <w:t xml:space="preserve"> </w:t>
      </w:r>
      <w:r>
        <w:rPr>
          <w:color w:val="auto"/>
        </w:rPr>
        <w:t>Apdrošinātāja</w:t>
      </w:r>
      <w:r w:rsidRPr="00DD78ED">
        <w:rPr>
          <w:color w:val="auto"/>
        </w:rPr>
        <w:t xml:space="preserve"> sagatavotos materiālus par iegādāto veselības apdrošināšanas pakalpojumu, kas paredzēti to individuālai lietošanai, piemēram, </w:t>
      </w:r>
      <w:r w:rsidR="00C552C3">
        <w:rPr>
          <w:color w:val="auto"/>
        </w:rPr>
        <w:t xml:space="preserve">atbilstoši veselības </w:t>
      </w:r>
      <w:r w:rsidRPr="00DD78ED">
        <w:rPr>
          <w:color w:val="auto"/>
        </w:rPr>
        <w:t>apdrošin</w:t>
      </w:r>
      <w:r w:rsidR="00C552C3">
        <w:rPr>
          <w:color w:val="auto"/>
        </w:rPr>
        <w:t>āšanas piedāvājuma</w:t>
      </w:r>
      <w:r w:rsidR="00DE407B">
        <w:rPr>
          <w:color w:val="auto"/>
        </w:rPr>
        <w:t>m</w:t>
      </w:r>
      <w:r w:rsidR="00C552C3">
        <w:rPr>
          <w:color w:val="auto"/>
        </w:rPr>
        <w:t xml:space="preserve"> sagatavoto Polisi, apdrošināšanas kartes</w:t>
      </w:r>
      <w:r w:rsidR="00DE407B">
        <w:rPr>
          <w:color w:val="auto"/>
        </w:rPr>
        <w:t xml:space="preserve"> un apdrošināšanas programmas, kā arī </w:t>
      </w:r>
      <w:r w:rsidRPr="00DD78ED">
        <w:rPr>
          <w:color w:val="auto"/>
        </w:rPr>
        <w:t>veselības aprūpes pakalpojum</w:t>
      </w:r>
      <w:r w:rsidR="00DE407B">
        <w:rPr>
          <w:color w:val="auto"/>
        </w:rPr>
        <w:t>a</w:t>
      </w:r>
      <w:r w:rsidRPr="00DD78ED">
        <w:rPr>
          <w:color w:val="auto"/>
        </w:rPr>
        <w:t xml:space="preserve"> saņemšanas kārtīb</w:t>
      </w:r>
      <w:r w:rsidR="00DE407B">
        <w:rPr>
          <w:color w:val="auto"/>
        </w:rPr>
        <w:t>u</w:t>
      </w:r>
      <w:r w:rsidRPr="00DD78ED">
        <w:rPr>
          <w:color w:val="auto"/>
        </w:rPr>
        <w:t xml:space="preserve">,  </w:t>
      </w:r>
      <w:r>
        <w:rPr>
          <w:color w:val="auto"/>
        </w:rPr>
        <w:t>Apdrošinātāja</w:t>
      </w:r>
      <w:r w:rsidRPr="00DD78ED">
        <w:rPr>
          <w:color w:val="auto"/>
        </w:rPr>
        <w:t xml:space="preserve"> kontaktinformāci</w:t>
      </w:r>
      <w:r w:rsidR="00DE407B">
        <w:rPr>
          <w:color w:val="auto"/>
        </w:rPr>
        <w:t>ju</w:t>
      </w:r>
      <w:r w:rsidRPr="00DD78ED">
        <w:rPr>
          <w:color w:val="auto"/>
        </w:rPr>
        <w:t xml:space="preserve">, u.c. </w:t>
      </w:r>
      <w:r>
        <w:rPr>
          <w:color w:val="auto"/>
        </w:rPr>
        <w:t>Apdrošināt</w:t>
      </w:r>
      <w:r w:rsidR="005D3E63">
        <w:rPr>
          <w:color w:val="auto"/>
        </w:rPr>
        <w:t>aj</w:t>
      </w:r>
      <w:r>
        <w:rPr>
          <w:color w:val="auto"/>
        </w:rPr>
        <w:t>ām personām</w:t>
      </w:r>
      <w:r w:rsidRPr="00DD78ED">
        <w:rPr>
          <w:color w:val="auto"/>
        </w:rPr>
        <w:t xml:space="preserve"> saistoš</w:t>
      </w:r>
      <w:r w:rsidR="00DE407B">
        <w:rPr>
          <w:color w:val="auto"/>
        </w:rPr>
        <w:t>o</w:t>
      </w:r>
      <w:r w:rsidRPr="00DD78ED">
        <w:rPr>
          <w:color w:val="auto"/>
        </w:rPr>
        <w:t xml:space="preserve"> informācij</w:t>
      </w:r>
      <w:r w:rsidR="00DE407B">
        <w:rPr>
          <w:color w:val="auto"/>
        </w:rPr>
        <w:t>u</w:t>
      </w:r>
      <w:r w:rsidRPr="00DD78ED">
        <w:rPr>
          <w:color w:val="auto"/>
        </w:rPr>
        <w:t xml:space="preserve">; </w:t>
      </w:r>
    </w:p>
    <w:p w14:paraId="0175051C" w14:textId="571347FB" w:rsidR="00C26241" w:rsidRPr="00DD78ED" w:rsidRDefault="00C26241" w:rsidP="00C26241">
      <w:pPr>
        <w:pStyle w:val="Default"/>
        <w:spacing w:after="27"/>
        <w:jc w:val="both"/>
        <w:rPr>
          <w:color w:val="auto"/>
        </w:rPr>
      </w:pPr>
      <w:r>
        <w:rPr>
          <w:color w:val="auto"/>
        </w:rPr>
        <w:t>2.1.</w:t>
      </w:r>
      <w:r w:rsidR="00C552C3">
        <w:rPr>
          <w:color w:val="auto"/>
        </w:rPr>
        <w:t>3</w:t>
      </w:r>
      <w:r>
        <w:rPr>
          <w:color w:val="auto"/>
        </w:rPr>
        <w:t xml:space="preserve">. </w:t>
      </w:r>
      <w:r w:rsidRPr="00DD78ED">
        <w:rPr>
          <w:color w:val="auto"/>
        </w:rPr>
        <w:t xml:space="preserve">ievērot visas spēkā esošās personas datu aizsardzību regulējošo normatīvo tiesību aktu prasības. Parakstot Līgumu, </w:t>
      </w:r>
      <w:r>
        <w:rPr>
          <w:color w:val="auto"/>
        </w:rPr>
        <w:t>Apdrošinājuma ņēmējs</w:t>
      </w:r>
      <w:r w:rsidRPr="00DD78ED">
        <w:rPr>
          <w:color w:val="auto"/>
        </w:rPr>
        <w:t xml:space="preserve"> atļauj </w:t>
      </w:r>
      <w:r>
        <w:rPr>
          <w:color w:val="auto"/>
        </w:rPr>
        <w:t>Apdrošinātājam</w:t>
      </w:r>
      <w:r w:rsidRPr="00DD78ED">
        <w:rPr>
          <w:color w:val="auto"/>
        </w:rPr>
        <w:t xml:space="preserve"> kā datu apstrādes sistēmas pārzinim, rīkoties ar </w:t>
      </w:r>
      <w:proofErr w:type="spellStart"/>
      <w:r w:rsidRPr="00DD78ED">
        <w:rPr>
          <w:color w:val="auto"/>
        </w:rPr>
        <w:t>sensitīviem</w:t>
      </w:r>
      <w:proofErr w:type="spellEnd"/>
      <w:r w:rsidRPr="00DD78ED">
        <w:rPr>
          <w:color w:val="auto"/>
        </w:rPr>
        <w:t xml:space="preserve"> apdrošināto personu datiem un personu identifikācijas (klasifikācijas) kodiem un izmantot tos Līgumā minēto pakalpojumu sniegšanai un saistību izpildei – risku kotēšanai, polises un karšu administrēšanai un atlīdzības regulēšanai saskaņā ar Fizisko p</w:t>
      </w:r>
      <w:r>
        <w:rPr>
          <w:color w:val="auto"/>
        </w:rPr>
        <w:t>ersonu datu aizsardzības likumu.</w:t>
      </w:r>
    </w:p>
    <w:p w14:paraId="148CDFDE" w14:textId="77777777" w:rsidR="00DE407B" w:rsidRDefault="00C26241" w:rsidP="00C26241">
      <w:pPr>
        <w:pStyle w:val="Default"/>
        <w:jc w:val="both"/>
        <w:rPr>
          <w:color w:val="auto"/>
        </w:rPr>
      </w:pPr>
      <w:r>
        <w:rPr>
          <w:color w:val="auto"/>
        </w:rPr>
        <w:t>2.2</w:t>
      </w:r>
      <w:r w:rsidRPr="00DD78ED">
        <w:rPr>
          <w:color w:val="auto"/>
        </w:rPr>
        <w:t>. Lai nodrošinātu Līguma izpildi, Apdrošinātājs apņemas:</w:t>
      </w:r>
    </w:p>
    <w:p w14:paraId="4FB8AB8F" w14:textId="21866ACE" w:rsidR="00FA6A95" w:rsidRPr="00482C2F" w:rsidRDefault="00DE407B" w:rsidP="00DE407B">
      <w:pPr>
        <w:pStyle w:val="Default"/>
        <w:jc w:val="both"/>
        <w:rPr>
          <w:color w:val="FF0000"/>
        </w:rPr>
      </w:pPr>
      <w:r>
        <w:rPr>
          <w:color w:val="auto"/>
        </w:rPr>
        <w:lastRenderedPageBreak/>
        <w:t xml:space="preserve">2.2.1. </w:t>
      </w:r>
      <w:r w:rsidRPr="00E10535">
        <w:rPr>
          <w:color w:val="000000" w:themeColor="text1"/>
        </w:rPr>
        <w:t xml:space="preserve">saskaņā ar saņemto veselības apdrošināšanas pieteikumu 5 (piecu) darba dienu laikā sagatavot un </w:t>
      </w:r>
      <w:r w:rsidR="00FA6A95" w:rsidRPr="00E10535">
        <w:rPr>
          <w:color w:val="000000" w:themeColor="text1"/>
        </w:rPr>
        <w:t xml:space="preserve">kopā ar rēķinu un pieņemšanas-nodošanas aktu, </w:t>
      </w:r>
      <w:r w:rsidR="00C26241" w:rsidRPr="00E10535">
        <w:rPr>
          <w:color w:val="000000" w:themeColor="text1"/>
        </w:rPr>
        <w:t>iesniegt Apdrošinājuma ņēmējam Apdrošināt</w:t>
      </w:r>
      <w:r w:rsidR="005D3E63" w:rsidRPr="00E10535">
        <w:rPr>
          <w:color w:val="000000" w:themeColor="text1"/>
        </w:rPr>
        <w:t>aj</w:t>
      </w:r>
      <w:r w:rsidR="00C26241" w:rsidRPr="00E10535">
        <w:rPr>
          <w:color w:val="000000" w:themeColor="text1"/>
        </w:rPr>
        <w:t>ām personām paredzētās Polises</w:t>
      </w:r>
      <w:r w:rsidR="00C552C3" w:rsidRPr="00E10535">
        <w:rPr>
          <w:color w:val="000000" w:themeColor="text1"/>
        </w:rPr>
        <w:t>, apdrošināšanas kartes</w:t>
      </w:r>
      <w:r w:rsidR="00C26241" w:rsidRPr="00E10535">
        <w:rPr>
          <w:color w:val="000000" w:themeColor="text1"/>
        </w:rPr>
        <w:t xml:space="preserve"> un Apdrošinātāja sagatavotos materiālus par iegādāto veselības apdrošināšanas pakalpojumu, kas paredzēti to individuālai lietošanai, piemēram, apdrošināšanas seguma aprakst</w:t>
      </w:r>
      <w:r w:rsidRPr="00E10535">
        <w:rPr>
          <w:color w:val="000000" w:themeColor="text1"/>
        </w:rPr>
        <w:t>u</w:t>
      </w:r>
      <w:r w:rsidR="00C26241" w:rsidRPr="00E10535">
        <w:rPr>
          <w:color w:val="000000" w:themeColor="text1"/>
        </w:rPr>
        <w:t>, veselības aprūpes pakalpojumu saņemšanas kārtīb</w:t>
      </w:r>
      <w:r w:rsidRPr="00E10535">
        <w:rPr>
          <w:color w:val="000000" w:themeColor="text1"/>
        </w:rPr>
        <w:t>u</w:t>
      </w:r>
      <w:r w:rsidR="00C26241" w:rsidRPr="00E10535">
        <w:rPr>
          <w:color w:val="000000" w:themeColor="text1"/>
        </w:rPr>
        <w:t>,  Apdrošinātāja kontaktinformācij</w:t>
      </w:r>
      <w:r w:rsidRPr="00E10535">
        <w:rPr>
          <w:color w:val="000000" w:themeColor="text1"/>
        </w:rPr>
        <w:t>u</w:t>
      </w:r>
      <w:r w:rsidR="00C26241" w:rsidRPr="00E10535">
        <w:rPr>
          <w:color w:val="000000" w:themeColor="text1"/>
        </w:rPr>
        <w:t>, u.c. Apdrošināt</w:t>
      </w:r>
      <w:r w:rsidR="005D3E63" w:rsidRPr="00E10535">
        <w:rPr>
          <w:color w:val="000000" w:themeColor="text1"/>
        </w:rPr>
        <w:t>aj</w:t>
      </w:r>
      <w:r w:rsidR="00C26241" w:rsidRPr="00E10535">
        <w:rPr>
          <w:color w:val="000000" w:themeColor="text1"/>
        </w:rPr>
        <w:t>ām personām saistoš</w:t>
      </w:r>
      <w:r w:rsidRPr="00E10535">
        <w:rPr>
          <w:color w:val="000000" w:themeColor="text1"/>
        </w:rPr>
        <w:t>o</w:t>
      </w:r>
      <w:r w:rsidR="00C26241" w:rsidRPr="00E10535">
        <w:rPr>
          <w:color w:val="000000" w:themeColor="text1"/>
        </w:rPr>
        <w:t xml:space="preserve"> informācij</w:t>
      </w:r>
      <w:r w:rsidRPr="00E10535">
        <w:rPr>
          <w:color w:val="000000" w:themeColor="text1"/>
        </w:rPr>
        <w:t>u</w:t>
      </w:r>
      <w:r w:rsidR="00C26241" w:rsidRPr="00E10535">
        <w:rPr>
          <w:color w:val="000000" w:themeColor="text1"/>
        </w:rPr>
        <w:t>;</w:t>
      </w:r>
      <w:r w:rsidR="00C26241" w:rsidRPr="005A3406">
        <w:rPr>
          <w:color w:val="000000" w:themeColor="text1"/>
        </w:rPr>
        <w:t xml:space="preserve"> </w:t>
      </w:r>
    </w:p>
    <w:p w14:paraId="7BED3D4B" w14:textId="5154E010" w:rsidR="00C26241" w:rsidRPr="00DD78ED" w:rsidRDefault="00C26241" w:rsidP="00C26241">
      <w:pPr>
        <w:pStyle w:val="Default"/>
        <w:spacing w:after="27"/>
        <w:jc w:val="both"/>
        <w:rPr>
          <w:color w:val="auto"/>
        </w:rPr>
      </w:pPr>
      <w:r>
        <w:rPr>
          <w:color w:val="auto"/>
        </w:rPr>
        <w:t>2</w:t>
      </w:r>
      <w:r w:rsidRPr="00DD78ED">
        <w:rPr>
          <w:color w:val="auto"/>
        </w:rPr>
        <w:t>.</w:t>
      </w:r>
      <w:r>
        <w:rPr>
          <w:color w:val="auto"/>
        </w:rPr>
        <w:t>2</w:t>
      </w:r>
      <w:r w:rsidRPr="00DD78ED">
        <w:rPr>
          <w:color w:val="auto"/>
        </w:rPr>
        <w:t>.</w:t>
      </w:r>
      <w:r w:rsidR="00FA6A95">
        <w:rPr>
          <w:color w:val="auto"/>
        </w:rPr>
        <w:t>3</w:t>
      </w:r>
      <w:r w:rsidRPr="00DD78ED">
        <w:rPr>
          <w:color w:val="auto"/>
        </w:rPr>
        <w:t xml:space="preserve">. nekādā veidā nepasliktināt Polises un </w:t>
      </w:r>
      <w:r>
        <w:rPr>
          <w:color w:val="auto"/>
        </w:rPr>
        <w:t>Apdrošināt</w:t>
      </w:r>
      <w:r w:rsidR="005D3E63">
        <w:rPr>
          <w:color w:val="auto"/>
        </w:rPr>
        <w:t>aj</w:t>
      </w:r>
      <w:r>
        <w:rPr>
          <w:color w:val="auto"/>
        </w:rPr>
        <w:t>ām personām</w:t>
      </w:r>
      <w:r w:rsidRPr="00DD78ED">
        <w:rPr>
          <w:color w:val="auto"/>
        </w:rPr>
        <w:t xml:space="preserve"> iegādātā veselības apdrošināšanas pakalpojuma, izsniegto Polises</w:t>
      </w:r>
      <w:r w:rsidR="00FA6A95">
        <w:rPr>
          <w:color w:val="auto"/>
        </w:rPr>
        <w:t xml:space="preserve">, un apdrošināšanas </w:t>
      </w:r>
      <w:r w:rsidRPr="00DD78ED">
        <w:rPr>
          <w:color w:val="auto"/>
        </w:rPr>
        <w:t>karšu nosacījumus un noteikumus, kā arī noslēgtā Līguma nosacījumus vis</w:t>
      </w:r>
      <w:r w:rsidR="001A484C">
        <w:rPr>
          <w:color w:val="auto"/>
        </w:rPr>
        <w:t>ā</w:t>
      </w:r>
      <w:r w:rsidRPr="00DD78ED">
        <w:rPr>
          <w:color w:val="auto"/>
        </w:rPr>
        <w:t xml:space="preserve"> tā darbības laikā, kā arī jebkādā citā veidā neapgrūtināt </w:t>
      </w:r>
      <w:r w:rsidR="001A484C">
        <w:rPr>
          <w:color w:val="auto"/>
        </w:rPr>
        <w:t xml:space="preserve">Apdrošināto personu </w:t>
      </w:r>
      <w:r w:rsidRPr="00DD78ED">
        <w:rPr>
          <w:color w:val="auto"/>
        </w:rPr>
        <w:t xml:space="preserve"> iespējas saņemt apdrošināšanas segumā paredzētos veselības aprūpes pakalpojumus; </w:t>
      </w:r>
    </w:p>
    <w:p w14:paraId="57555F84" w14:textId="77777777" w:rsidR="00C26241" w:rsidRPr="00DD78ED" w:rsidRDefault="00C26241" w:rsidP="00C26241">
      <w:pPr>
        <w:pStyle w:val="Default"/>
        <w:jc w:val="both"/>
        <w:rPr>
          <w:color w:val="auto"/>
        </w:rPr>
      </w:pPr>
      <w:r>
        <w:rPr>
          <w:color w:val="auto"/>
        </w:rPr>
        <w:t>2</w:t>
      </w:r>
      <w:r w:rsidRPr="00DD78ED">
        <w:rPr>
          <w:color w:val="auto"/>
        </w:rPr>
        <w:t>.</w:t>
      </w:r>
      <w:r>
        <w:rPr>
          <w:color w:val="auto"/>
        </w:rPr>
        <w:t>2</w:t>
      </w:r>
      <w:r w:rsidRPr="00DD78ED">
        <w:rPr>
          <w:color w:val="auto"/>
        </w:rPr>
        <w:t>.</w:t>
      </w:r>
      <w:r>
        <w:rPr>
          <w:color w:val="auto"/>
        </w:rPr>
        <w:t>3</w:t>
      </w:r>
      <w:r w:rsidRPr="00DD78ED">
        <w:rPr>
          <w:color w:val="auto"/>
        </w:rPr>
        <w:t xml:space="preserve">. ievērot visas spēkā esošās personas datu aizsardzību regulējošo normatīvo tiesību aktu prasības; </w:t>
      </w:r>
    </w:p>
    <w:p w14:paraId="013E3787" w14:textId="77777777" w:rsidR="00C26241" w:rsidRPr="00B549A0" w:rsidRDefault="00C26241" w:rsidP="00C26241">
      <w:pPr>
        <w:pStyle w:val="Default"/>
        <w:jc w:val="both"/>
        <w:rPr>
          <w:color w:val="auto"/>
        </w:rPr>
      </w:pPr>
      <w:r>
        <w:rPr>
          <w:color w:val="auto"/>
        </w:rPr>
        <w:t>2</w:t>
      </w:r>
      <w:r w:rsidRPr="00DD78ED">
        <w:rPr>
          <w:color w:val="auto"/>
        </w:rPr>
        <w:t>.</w:t>
      </w:r>
      <w:r>
        <w:rPr>
          <w:color w:val="auto"/>
        </w:rPr>
        <w:t>3</w:t>
      </w:r>
      <w:r w:rsidRPr="00DD78ED">
        <w:rPr>
          <w:color w:val="auto"/>
        </w:rPr>
        <w:t xml:space="preserve">. </w:t>
      </w:r>
      <w:r>
        <w:rPr>
          <w:color w:val="auto"/>
        </w:rPr>
        <w:t>Pusēm</w:t>
      </w:r>
      <w:r w:rsidRPr="00DD78ED">
        <w:rPr>
          <w:color w:val="auto"/>
        </w:rPr>
        <w:t xml:space="preserve"> ir saistošas visas no Līguma, </w:t>
      </w:r>
      <w:r>
        <w:rPr>
          <w:color w:val="auto"/>
        </w:rPr>
        <w:t>iepirkuma</w:t>
      </w:r>
      <w:r w:rsidRPr="00DD78ED">
        <w:rPr>
          <w:color w:val="auto"/>
        </w:rPr>
        <w:t xml:space="preserve"> nolikuma un normatīvajiem tiesību aktiem izrietošās tiesības un pienākumi.</w:t>
      </w:r>
      <w:r w:rsidRPr="00B549A0">
        <w:rPr>
          <w:color w:val="auto"/>
        </w:rPr>
        <w:t xml:space="preserve"> </w:t>
      </w:r>
    </w:p>
    <w:p w14:paraId="4AE4F116" w14:textId="77777777" w:rsidR="00C26241" w:rsidRPr="000F2430" w:rsidRDefault="00C26241" w:rsidP="00C26241">
      <w:pPr>
        <w:autoSpaceDE w:val="0"/>
        <w:autoSpaceDN w:val="0"/>
        <w:adjustRightInd w:val="0"/>
        <w:ind w:left="426" w:right="63" w:hanging="426"/>
        <w:jc w:val="both"/>
        <w:rPr>
          <w:b/>
          <w:spacing w:val="-2"/>
        </w:rPr>
      </w:pPr>
    </w:p>
    <w:p w14:paraId="4C01B7ED" w14:textId="77777777" w:rsidR="00C26241" w:rsidRPr="000F2430" w:rsidRDefault="00C26241" w:rsidP="00C26241">
      <w:pPr>
        <w:autoSpaceDE w:val="0"/>
        <w:autoSpaceDN w:val="0"/>
        <w:adjustRightInd w:val="0"/>
        <w:ind w:right="-483"/>
        <w:jc w:val="center"/>
        <w:rPr>
          <w:b/>
          <w:spacing w:val="-2"/>
        </w:rPr>
      </w:pPr>
      <w:r w:rsidRPr="000F2430">
        <w:rPr>
          <w:b/>
          <w:spacing w:val="-2"/>
        </w:rPr>
        <w:t>3.Līguma summa un norēķinu kārtība</w:t>
      </w:r>
    </w:p>
    <w:p w14:paraId="78F9E9B8" w14:textId="41B0DD6B" w:rsidR="00C26241" w:rsidRPr="00A74206" w:rsidRDefault="00C26241" w:rsidP="00C26241">
      <w:pPr>
        <w:numPr>
          <w:ilvl w:val="1"/>
          <w:numId w:val="40"/>
        </w:numPr>
        <w:tabs>
          <w:tab w:val="clear" w:pos="360"/>
          <w:tab w:val="left" w:pos="540"/>
        </w:tabs>
        <w:suppressAutoHyphens w:val="0"/>
        <w:ind w:left="0" w:firstLine="0"/>
        <w:jc w:val="both"/>
      </w:pPr>
      <w:r>
        <w:t xml:space="preserve">Gada apdrošināšanas prēmija vienai Apdrošinātai personai ir </w:t>
      </w:r>
      <w:r w:rsidR="00FB1D1B">
        <w:t>EUR</w:t>
      </w:r>
      <w:r>
        <w:t xml:space="preserve"> _____ (____)</w:t>
      </w:r>
      <w:r w:rsidR="00FB1D1B">
        <w:t xml:space="preserve"> bez/ar PVN__% </w:t>
      </w:r>
      <w:r w:rsidR="00FB1D1B" w:rsidRPr="00FB1D1B">
        <w:rPr>
          <w:i/>
        </w:rPr>
        <w:t xml:space="preserve">(ja </w:t>
      </w:r>
      <w:r w:rsidR="00FB1D1B">
        <w:rPr>
          <w:i/>
        </w:rPr>
        <w:t xml:space="preserve">pievienotās vērtības nodoklis tiek </w:t>
      </w:r>
      <w:r w:rsidR="00FB1D1B" w:rsidRPr="00FB1D1B">
        <w:rPr>
          <w:i/>
        </w:rPr>
        <w:t>piemērots)</w:t>
      </w:r>
      <w:r w:rsidRPr="00A74206">
        <w:t>.</w:t>
      </w:r>
    </w:p>
    <w:p w14:paraId="268823E4" w14:textId="53529121" w:rsidR="00C26241" w:rsidRPr="000F2430" w:rsidRDefault="00C26241" w:rsidP="00C26241">
      <w:pPr>
        <w:numPr>
          <w:ilvl w:val="1"/>
          <w:numId w:val="40"/>
        </w:numPr>
        <w:tabs>
          <w:tab w:val="clear" w:pos="360"/>
          <w:tab w:val="left" w:pos="540"/>
        </w:tabs>
        <w:suppressAutoHyphens w:val="0"/>
        <w:ind w:left="0" w:firstLine="0"/>
        <w:jc w:val="both"/>
      </w:pPr>
      <w:r w:rsidRPr="000F2430">
        <w:t xml:space="preserve">Kopējā Līguma summa, kuru </w:t>
      </w:r>
      <w:r>
        <w:t>Apdrošinājuma ņēmējs</w:t>
      </w:r>
      <w:r w:rsidRPr="000F2430">
        <w:t xml:space="preserve"> samaksā </w:t>
      </w:r>
      <w:r>
        <w:t>Apdrošinātājam par šajā Līgumā noteikto Apdrošināšanu</w:t>
      </w:r>
      <w:r w:rsidRPr="000F2430">
        <w:t xml:space="preserve">, ir </w:t>
      </w:r>
      <w:r w:rsidR="00FB1D1B">
        <w:rPr>
          <w:b/>
        </w:rPr>
        <w:t>EUR</w:t>
      </w:r>
      <w:r w:rsidRPr="00736E75">
        <w:rPr>
          <w:b/>
        </w:rPr>
        <w:t xml:space="preserve"> _________ (___ </w:t>
      </w:r>
      <w:proofErr w:type="spellStart"/>
      <w:r w:rsidR="00FB1D1B">
        <w:rPr>
          <w:b/>
        </w:rPr>
        <w:t>euro</w:t>
      </w:r>
      <w:proofErr w:type="spellEnd"/>
      <w:r w:rsidRPr="00736E75">
        <w:rPr>
          <w:b/>
        </w:rPr>
        <w:t xml:space="preserve"> __ </w:t>
      </w:r>
      <w:r w:rsidR="00FB1D1B">
        <w:rPr>
          <w:b/>
        </w:rPr>
        <w:t>centi</w:t>
      </w:r>
      <w:r w:rsidRPr="00736E75">
        <w:rPr>
          <w:b/>
        </w:rPr>
        <w:t>).</w:t>
      </w:r>
      <w:r w:rsidRPr="000F2430">
        <w:t xml:space="preserve"> Šajā punktā noteiktā Kopējā Līguma summa ietver visus izdevumus un atlīdzību, kāda </w:t>
      </w:r>
      <w:r>
        <w:t>Apdrošinātājam</w:t>
      </w:r>
      <w:r w:rsidRPr="000F2430">
        <w:t xml:space="preserve"> pienākas par savlaicīgu, pilnīgu un kvalitatīvu Līgumā noteikto saistību izpildi. </w:t>
      </w:r>
    </w:p>
    <w:p w14:paraId="4FD5B8F8" w14:textId="77777777" w:rsidR="00C26241" w:rsidRPr="000F2430" w:rsidRDefault="00C26241" w:rsidP="00C26241">
      <w:pPr>
        <w:numPr>
          <w:ilvl w:val="1"/>
          <w:numId w:val="40"/>
        </w:numPr>
        <w:tabs>
          <w:tab w:val="clear" w:pos="360"/>
          <w:tab w:val="num" w:pos="-3420"/>
          <w:tab w:val="left" w:pos="540"/>
        </w:tabs>
        <w:suppressAutoHyphens w:val="0"/>
        <w:ind w:left="0" w:firstLine="0"/>
        <w:jc w:val="both"/>
      </w:pPr>
      <w:r>
        <w:t>Apdrošināšanas</w:t>
      </w:r>
      <w:r w:rsidRPr="000F2430">
        <w:t xml:space="preserve"> apmaksa tiek veikta pamatojoties uz </w:t>
      </w:r>
      <w:r>
        <w:t>Apdrošinātāja</w:t>
      </w:r>
      <w:r w:rsidRPr="000F2430">
        <w:t xml:space="preserve"> iesniegto rēķinu un pēc pieņemšanas-nodošanas akta parakstīšanas.</w:t>
      </w:r>
    </w:p>
    <w:p w14:paraId="5525E573" w14:textId="4BAB779E" w:rsidR="00C26241" w:rsidRPr="000F2430" w:rsidRDefault="00FA6A95" w:rsidP="00C26241">
      <w:pPr>
        <w:numPr>
          <w:ilvl w:val="1"/>
          <w:numId w:val="40"/>
        </w:numPr>
        <w:tabs>
          <w:tab w:val="clear" w:pos="360"/>
          <w:tab w:val="left" w:pos="540"/>
        </w:tabs>
        <w:suppressAutoHyphens w:val="0"/>
        <w:ind w:left="0" w:firstLine="0"/>
        <w:jc w:val="both"/>
      </w:pPr>
      <w:r>
        <w:t xml:space="preserve"> Līguma 3.2</w:t>
      </w:r>
      <w:r w:rsidR="00C26241" w:rsidRPr="000F2430">
        <w:t xml:space="preserve"> punkta minēto kopējo Līguma summu </w:t>
      </w:r>
      <w:r w:rsidR="00C26241">
        <w:t>Apdrošinājuma ņēmējs</w:t>
      </w:r>
      <w:r w:rsidR="00C26241" w:rsidRPr="000F2430">
        <w:t xml:space="preserve"> </w:t>
      </w:r>
      <w:r>
        <w:t>sa</w:t>
      </w:r>
      <w:r w:rsidR="00C26241" w:rsidRPr="000F2430">
        <w:t>maksā pilnā apmērā</w:t>
      </w:r>
      <w:r w:rsidR="00482C2F" w:rsidRPr="00482C2F">
        <w:t xml:space="preserve"> </w:t>
      </w:r>
      <w:r w:rsidR="00482C2F" w:rsidRPr="00E10535">
        <w:rPr>
          <w:color w:val="000000" w:themeColor="text1"/>
        </w:rPr>
        <w:t>(izņemot gadījumu, kad apdrošinātā persona mirst pirms apdrošināšanas līguma noslēgšanas)</w:t>
      </w:r>
      <w:r w:rsidR="00C26241" w:rsidRPr="00E10535">
        <w:rPr>
          <w:color w:val="000000" w:themeColor="text1"/>
        </w:rPr>
        <w:t xml:space="preserve"> 20 </w:t>
      </w:r>
      <w:r w:rsidR="00C26241" w:rsidRPr="000F2430">
        <w:t>(d</w:t>
      </w:r>
      <w:r w:rsidR="00C26241">
        <w:t>ivdesmit</w:t>
      </w:r>
      <w:r w:rsidR="00482C2F">
        <w:t xml:space="preserve">) dienu laikā pēc pieņemšanas – </w:t>
      </w:r>
      <w:r w:rsidR="00C26241" w:rsidRPr="000F2430">
        <w:t>nodošanas akta parakstīšanas.</w:t>
      </w:r>
    </w:p>
    <w:p w14:paraId="29E04113" w14:textId="77777777" w:rsidR="00C26241" w:rsidRPr="000F2430" w:rsidRDefault="00C26241" w:rsidP="00C26241">
      <w:pPr>
        <w:numPr>
          <w:ilvl w:val="1"/>
          <w:numId w:val="40"/>
        </w:numPr>
        <w:tabs>
          <w:tab w:val="clear" w:pos="360"/>
          <w:tab w:val="left" w:pos="540"/>
        </w:tabs>
        <w:suppressAutoHyphens w:val="0"/>
        <w:ind w:left="0" w:firstLine="0"/>
        <w:jc w:val="both"/>
        <w:rPr>
          <w:spacing w:val="-1"/>
        </w:rPr>
      </w:pPr>
      <w:r w:rsidRPr="000F2430">
        <w:t xml:space="preserve"> Samaksu </w:t>
      </w:r>
      <w:r>
        <w:t>Apdrošinājuma ņēmējs</w:t>
      </w:r>
      <w:r w:rsidRPr="000F2430">
        <w:t xml:space="preserve"> veic, pārskaitot Kopējo Līguma summu uz </w:t>
      </w:r>
      <w:r>
        <w:t>Apdrošinātāja</w:t>
      </w:r>
      <w:r w:rsidRPr="000F2430">
        <w:t xml:space="preserve"> norādīto bankas kontu. Par apmaksas dienu tiek uzskatīta tā diena, kad </w:t>
      </w:r>
      <w:r>
        <w:t>Apdrošinājuma ņēmējs</w:t>
      </w:r>
      <w:r w:rsidRPr="000F2430">
        <w:t xml:space="preserve"> veica maksājumu, par ko liecina bankas atzīme uz maksājuma uzdevuma. </w:t>
      </w:r>
    </w:p>
    <w:p w14:paraId="1B2D36A5" w14:textId="77777777" w:rsidR="00C26241" w:rsidRPr="000F2430" w:rsidRDefault="00C26241" w:rsidP="00C26241">
      <w:pPr>
        <w:shd w:val="clear" w:color="auto" w:fill="FFFFFF"/>
        <w:spacing w:before="235" w:line="274" w:lineRule="exact"/>
        <w:ind w:right="24"/>
        <w:jc w:val="center"/>
      </w:pPr>
      <w:r w:rsidRPr="000F2430">
        <w:rPr>
          <w:b/>
          <w:bCs/>
        </w:rPr>
        <w:t>4. Pušu atbildība</w:t>
      </w:r>
    </w:p>
    <w:p w14:paraId="30960905" w14:textId="77777777" w:rsidR="00C26241" w:rsidRPr="00B549A0" w:rsidRDefault="00C26241" w:rsidP="00C26241">
      <w:pPr>
        <w:pStyle w:val="Default"/>
        <w:spacing w:after="27"/>
        <w:jc w:val="both"/>
        <w:rPr>
          <w:color w:val="auto"/>
        </w:rPr>
      </w:pPr>
      <w:r w:rsidRPr="000F2430">
        <w:t>4.1</w:t>
      </w:r>
      <w:r w:rsidRPr="00736E75">
        <w:t>.</w:t>
      </w:r>
      <w:r w:rsidRPr="00736E75">
        <w:rPr>
          <w:color w:val="auto"/>
        </w:rPr>
        <w:t xml:space="preserve"> </w:t>
      </w:r>
      <w:r>
        <w:rPr>
          <w:color w:val="auto"/>
        </w:rPr>
        <w:t>Apdrošinātāja</w:t>
      </w:r>
      <w:r w:rsidRPr="00736E75">
        <w:rPr>
          <w:color w:val="auto"/>
        </w:rPr>
        <w:t xml:space="preserve"> pienākums ir izmaksāt visas </w:t>
      </w:r>
      <w:r>
        <w:rPr>
          <w:color w:val="auto"/>
        </w:rPr>
        <w:t>Apdrošināto personu</w:t>
      </w:r>
      <w:r w:rsidRPr="00736E75">
        <w:rPr>
          <w:color w:val="auto"/>
        </w:rPr>
        <w:t xml:space="preserve"> pieteiktās atlīdzības par saņemtajiem veselības aprūpes pakalpojumiem līdz Līguma izbeigšanas brīdim. Pasūtītāja </w:t>
      </w:r>
      <w:r>
        <w:rPr>
          <w:color w:val="auto"/>
        </w:rPr>
        <w:t>Apdrošinātam personām</w:t>
      </w:r>
      <w:r w:rsidRPr="00736E75">
        <w:rPr>
          <w:color w:val="auto"/>
        </w:rPr>
        <w:t xml:space="preserve"> ir tiesības iesniegt dokumentus apdrošināšanas atlīdzības saņemšanai par Līguma darbības laikā saņemtajiem veselības aprūpes pakalpojumiem ne vēlāk kā 15 (piecpadsmit) kalendāro dienu laikā pēc Līguma izbeigšanas.</w:t>
      </w:r>
      <w:r w:rsidRPr="00B549A0">
        <w:rPr>
          <w:color w:val="auto"/>
        </w:rPr>
        <w:t xml:space="preserve"> </w:t>
      </w:r>
    </w:p>
    <w:p w14:paraId="06E4DDAF" w14:textId="77777777" w:rsidR="00C26241" w:rsidRPr="000F2430" w:rsidRDefault="00C26241" w:rsidP="00C26241">
      <w:pPr>
        <w:shd w:val="clear" w:color="auto" w:fill="FFFFFF"/>
        <w:spacing w:line="274" w:lineRule="exact"/>
        <w:jc w:val="both"/>
      </w:pPr>
      <w:r>
        <w:t xml:space="preserve">4.2. </w:t>
      </w:r>
      <w:r w:rsidRPr="000F2430">
        <w:t xml:space="preserve">Ja šī Līguma saistības netiek pildītas vai tiek pildītas nepienācīgi, vainīgā Puse ir materiāli </w:t>
      </w:r>
      <w:r w:rsidRPr="000F2430">
        <w:rPr>
          <w:spacing w:val="-2"/>
        </w:rPr>
        <w:t xml:space="preserve">atbildīga atbilstoši Latvijas Republikas spēkā esošajiem normatīvajiem aktiem. </w:t>
      </w:r>
    </w:p>
    <w:p w14:paraId="15194663" w14:textId="3B2BA5C9" w:rsidR="00C26241" w:rsidRPr="000F2430" w:rsidRDefault="00C26241" w:rsidP="00C26241">
      <w:pPr>
        <w:shd w:val="clear" w:color="auto" w:fill="FFFFFF"/>
        <w:spacing w:line="274" w:lineRule="exact"/>
        <w:jc w:val="both"/>
      </w:pPr>
      <w:r>
        <w:t>4.3</w:t>
      </w:r>
      <w:r w:rsidRPr="000F2430">
        <w:t xml:space="preserve">. </w:t>
      </w:r>
      <w:r>
        <w:t>Līguma 2.2.1.apakšpunktā noteiktā</w:t>
      </w:r>
      <w:r w:rsidRPr="000F2430">
        <w:t xml:space="preserve"> izpildes termiņa neievērošanas gadījumā </w:t>
      </w:r>
      <w:r>
        <w:t>Apdrošinātājs</w:t>
      </w:r>
      <w:r w:rsidRPr="000F2430">
        <w:t xml:space="preserve"> maksā </w:t>
      </w:r>
      <w:r>
        <w:t>Apdrošinājuma ņēmējam</w:t>
      </w:r>
      <w:r w:rsidRPr="000F2430">
        <w:t xml:space="preserve"> līgumsodu </w:t>
      </w:r>
      <w:r>
        <w:t>0,</w:t>
      </w:r>
      <w:r w:rsidR="00FB1D1B">
        <w:t>01</w:t>
      </w:r>
      <w:r>
        <w:t>%</w:t>
      </w:r>
      <w:r w:rsidRPr="000F2430">
        <w:t xml:space="preserve"> (nulle komats </w:t>
      </w:r>
      <w:r w:rsidR="008A3884">
        <w:t>viens</w:t>
      </w:r>
      <w:r>
        <w:t xml:space="preserve"> procents</w:t>
      </w:r>
      <w:r w:rsidRPr="000F2430">
        <w:t>) apmērā par katru nokavēto dienu.</w:t>
      </w:r>
    </w:p>
    <w:p w14:paraId="05AE0635" w14:textId="77777777" w:rsidR="00C26241" w:rsidRPr="000F2430" w:rsidRDefault="00C26241" w:rsidP="00C26241">
      <w:pPr>
        <w:shd w:val="clear" w:color="auto" w:fill="FFFFFF"/>
        <w:spacing w:line="274" w:lineRule="exact"/>
        <w:jc w:val="both"/>
      </w:pPr>
      <w:r>
        <w:t>4.4</w:t>
      </w:r>
      <w:r w:rsidRPr="000F2430">
        <w:t xml:space="preserve">. Ja </w:t>
      </w:r>
      <w:r>
        <w:t>Apdrošinājuma ņēmējs</w:t>
      </w:r>
      <w:r w:rsidRPr="000F2430">
        <w:t xml:space="preserve"> neveic </w:t>
      </w:r>
      <w:r>
        <w:t>Apdrošināšanas</w:t>
      </w:r>
      <w:r w:rsidRPr="000F2430">
        <w:t xml:space="preserve"> apmaksu Līguma noteiktajā termiņā, tad </w:t>
      </w:r>
      <w:r>
        <w:t>Apdrošinātājam</w:t>
      </w:r>
      <w:r w:rsidRPr="000F2430">
        <w:t xml:space="preserve"> ir tiesības prasīt soda naudu 0,01% (nulle komats nulle viens procents) apmērā no laikā nesamaksātās summas par katru nokavēto dienu. </w:t>
      </w:r>
    </w:p>
    <w:p w14:paraId="0030C240" w14:textId="77777777" w:rsidR="00C26241" w:rsidRPr="000F2430" w:rsidRDefault="00C26241" w:rsidP="00C26241">
      <w:pPr>
        <w:shd w:val="clear" w:color="auto" w:fill="FFFFFF"/>
        <w:spacing w:line="274" w:lineRule="exact"/>
        <w:jc w:val="both"/>
        <w:rPr>
          <w:color w:val="FF0000"/>
          <w:spacing w:val="-3"/>
        </w:rPr>
      </w:pPr>
      <w:r w:rsidRPr="000F2430">
        <w:rPr>
          <w:spacing w:val="-3"/>
        </w:rPr>
        <w:t>4.5. Līgumsodu samaksa neatbrīvo Puses no Līgumā uzņemto saistību pienācīgas izpildes</w:t>
      </w:r>
      <w:r w:rsidRPr="000F2430">
        <w:rPr>
          <w:color w:val="FF0000"/>
          <w:spacing w:val="-3"/>
        </w:rPr>
        <w:t>.</w:t>
      </w:r>
    </w:p>
    <w:p w14:paraId="13C4837B" w14:textId="77777777" w:rsidR="00BE546C" w:rsidRDefault="00BE546C" w:rsidP="00C26241">
      <w:pPr>
        <w:shd w:val="clear" w:color="auto" w:fill="FFFFFF"/>
        <w:spacing w:before="235" w:line="274" w:lineRule="exact"/>
        <w:ind w:right="19"/>
        <w:jc w:val="center"/>
        <w:rPr>
          <w:b/>
          <w:bCs/>
        </w:rPr>
      </w:pPr>
    </w:p>
    <w:p w14:paraId="6998BE0E" w14:textId="77777777" w:rsidR="00C26241" w:rsidRDefault="00C26241" w:rsidP="00C26241">
      <w:pPr>
        <w:shd w:val="clear" w:color="auto" w:fill="FFFFFF"/>
        <w:spacing w:before="235" w:line="274" w:lineRule="exact"/>
        <w:ind w:right="19"/>
        <w:jc w:val="center"/>
        <w:rPr>
          <w:b/>
          <w:bCs/>
        </w:rPr>
      </w:pPr>
      <w:r w:rsidRPr="000F2430">
        <w:rPr>
          <w:b/>
          <w:bCs/>
        </w:rPr>
        <w:lastRenderedPageBreak/>
        <w:t xml:space="preserve">5.   Līguma </w:t>
      </w:r>
      <w:r>
        <w:rPr>
          <w:b/>
          <w:bCs/>
        </w:rPr>
        <w:t xml:space="preserve">darbības termiņš, </w:t>
      </w:r>
      <w:r w:rsidRPr="000F2430">
        <w:rPr>
          <w:b/>
          <w:bCs/>
        </w:rPr>
        <w:t>grozīšana, tā darbības pārtraukšana</w:t>
      </w:r>
    </w:p>
    <w:p w14:paraId="23C010C1" w14:textId="7373586E" w:rsidR="00C26241" w:rsidRPr="0062012C" w:rsidRDefault="00C26241" w:rsidP="00C26241">
      <w:pPr>
        <w:shd w:val="clear" w:color="auto" w:fill="FFFFFF"/>
        <w:spacing w:before="235" w:line="274" w:lineRule="exact"/>
        <w:ind w:right="19"/>
      </w:pPr>
      <w:r w:rsidRPr="0062012C">
        <w:t>5.1. Līgums stājās spēkā 201</w:t>
      </w:r>
      <w:r w:rsidR="00BC6712">
        <w:t>6</w:t>
      </w:r>
      <w:r w:rsidRPr="0062012C">
        <w:t>.gada ___.</w:t>
      </w:r>
      <w:r>
        <w:t>______</w:t>
      </w:r>
      <w:r w:rsidRPr="0062012C">
        <w:t xml:space="preserve"> un ir spēkā līdz 201</w:t>
      </w:r>
      <w:r w:rsidR="00BC6712">
        <w:t>7</w:t>
      </w:r>
      <w:r w:rsidRPr="0062012C">
        <w:t xml:space="preserve">.gada </w:t>
      </w:r>
      <w:r>
        <w:t>___</w:t>
      </w:r>
      <w:r w:rsidRPr="0062012C">
        <w:t>.</w:t>
      </w:r>
      <w:r>
        <w:t>___________</w:t>
      </w:r>
    </w:p>
    <w:p w14:paraId="1A4F9308" w14:textId="77777777" w:rsidR="00C26241" w:rsidRDefault="00C26241" w:rsidP="00C26241">
      <w:pPr>
        <w:shd w:val="clear" w:color="auto" w:fill="FFFFFF"/>
        <w:spacing w:line="274" w:lineRule="exact"/>
        <w:jc w:val="both"/>
      </w:pPr>
      <w:r>
        <w:rPr>
          <w:spacing w:val="-1"/>
        </w:rPr>
        <w:t>5.2</w:t>
      </w:r>
      <w:r w:rsidRPr="000F2430">
        <w:rPr>
          <w:spacing w:val="-1"/>
        </w:rPr>
        <w:t>. Līgumu var papildināt, grozīt vai izbeigt, Pusēm savstarpēji vienojoties</w:t>
      </w:r>
      <w:r>
        <w:rPr>
          <w:spacing w:val="-1"/>
        </w:rPr>
        <w:t>.</w:t>
      </w:r>
      <w:r w:rsidRPr="000F2430">
        <w:t xml:space="preserve"> Jebkuras Līguma izmaiņas vai papildinājumi tiek noformēti </w:t>
      </w:r>
      <w:proofErr w:type="spellStart"/>
      <w:r w:rsidRPr="000F2430">
        <w:t>rakstveidā</w:t>
      </w:r>
      <w:proofErr w:type="spellEnd"/>
      <w:r w:rsidRPr="000F2430">
        <w:t xml:space="preserve"> un kļūst par Līguma neatņemamām sastāvdaļām pēc Pušu parakstīšanas.</w:t>
      </w:r>
    </w:p>
    <w:p w14:paraId="79C8685A" w14:textId="77777777" w:rsidR="00C26241" w:rsidRDefault="00C26241" w:rsidP="00C26241">
      <w:pPr>
        <w:pStyle w:val="Default"/>
        <w:spacing w:after="27"/>
        <w:jc w:val="both"/>
        <w:rPr>
          <w:color w:val="auto"/>
        </w:rPr>
      </w:pPr>
      <w:r w:rsidRPr="0062012C">
        <w:rPr>
          <w:color w:val="auto"/>
        </w:rPr>
        <w:t>5.</w:t>
      </w:r>
      <w:r>
        <w:rPr>
          <w:color w:val="auto"/>
        </w:rPr>
        <w:t>3</w:t>
      </w:r>
      <w:r w:rsidRPr="0062012C">
        <w:rPr>
          <w:color w:val="auto"/>
        </w:rPr>
        <w:t>. Līgumam zaudējot spēku, Apdrošinātājs pārtrauc Apdrošināto personu pieteikto atlīdzību izmaksāšanu par tiem veselības apdrošināšanas pakalpojumiem, kuri saņemti sākot ar Līguma laušanas datumu.</w:t>
      </w:r>
    </w:p>
    <w:p w14:paraId="0E5D919C" w14:textId="77777777" w:rsidR="00C26241" w:rsidRPr="000F2430" w:rsidRDefault="00C26241" w:rsidP="00C26241">
      <w:pPr>
        <w:shd w:val="clear" w:color="auto" w:fill="FFFFFF"/>
        <w:spacing w:before="235" w:line="274" w:lineRule="exact"/>
        <w:ind w:right="19"/>
        <w:jc w:val="center"/>
      </w:pPr>
      <w:r>
        <w:rPr>
          <w:b/>
          <w:bCs/>
          <w:spacing w:val="-1"/>
        </w:rPr>
        <w:t xml:space="preserve">6. </w:t>
      </w:r>
      <w:r w:rsidRPr="000F2430">
        <w:rPr>
          <w:b/>
          <w:bCs/>
          <w:spacing w:val="-1"/>
        </w:rPr>
        <w:t>Nepārvaramā vara</w:t>
      </w:r>
    </w:p>
    <w:p w14:paraId="36A7D741" w14:textId="77777777" w:rsidR="00C26241" w:rsidRPr="000F2430" w:rsidRDefault="00C26241" w:rsidP="00C26241">
      <w:pPr>
        <w:shd w:val="clear" w:color="auto" w:fill="FFFFFF"/>
        <w:spacing w:line="274" w:lineRule="exact"/>
        <w:jc w:val="both"/>
      </w:pPr>
      <w:r w:rsidRPr="000F2430">
        <w:t>6.1. Neviena no Pusēm nav atbildīga par Līguma saistību neizpildi, ja saistību izpilde nav bijusi iespējama nepārvaramas varas apstākļu dēļ un Puse par šādu apstākļu iestāšanos ir informējusi otru Pusi 5 (piecu) darba dienu laikā no šādu apstākļu rašanās dienas. Pie nepārvaramas varas apstākļiem tiek pieskaitīti: ugunsgrēks, plūdi, zemestrīce, kā arī normatīvie akti, valdības lēmumi un rīkojumi, politiskās un ekonomiskās blokādes un citi ārkārtēja rakstura negadījumi, ko Pusēm nebija iespējams iepriekš paredzēt un novērst.</w:t>
      </w:r>
    </w:p>
    <w:p w14:paraId="5FF99A53" w14:textId="77777777" w:rsidR="00C26241" w:rsidRPr="000F2430" w:rsidRDefault="00C26241" w:rsidP="00C26241">
      <w:pPr>
        <w:shd w:val="clear" w:color="auto" w:fill="FFFFFF"/>
        <w:spacing w:line="274" w:lineRule="exact"/>
        <w:ind w:right="10"/>
        <w:jc w:val="both"/>
      </w:pPr>
      <w:r w:rsidRPr="000F2430">
        <w:t>6.2. Gadījumā, ja iestājas Līguma 6.1.punktā noteiktie nepārvaramas varas apstākļi, Līgumā noteiktie termiņi tiek pagarināti attiecīgi par tādu laika periodu, par kādu nepārvaramas varas apstākļi aizkavējuši Līguma izpildi.</w:t>
      </w:r>
    </w:p>
    <w:p w14:paraId="05A24776" w14:textId="77777777" w:rsidR="00C26241" w:rsidRPr="000F2430" w:rsidRDefault="00C26241" w:rsidP="00C26241">
      <w:pPr>
        <w:shd w:val="clear" w:color="auto" w:fill="FFFFFF"/>
        <w:spacing w:line="274" w:lineRule="exact"/>
        <w:ind w:right="10"/>
        <w:jc w:val="both"/>
      </w:pPr>
      <w:r w:rsidRPr="000F2430">
        <w:rPr>
          <w:spacing w:val="-1"/>
        </w:rPr>
        <w:t xml:space="preserve">6.3. Puses par nepārvaramas varas apstākļu sākuma laiku un izbeigšanos 5 (piecu) darba dienu laikā informē otru Pusi. Nesavlaicīga paziņojuma gadījumā vainīgā Puse netiek atbrīvota no saistību </w:t>
      </w:r>
      <w:r w:rsidRPr="000F2430">
        <w:t>izpildes.</w:t>
      </w:r>
    </w:p>
    <w:p w14:paraId="3D9C1D29" w14:textId="1709AB65" w:rsidR="00C26241" w:rsidRPr="000F2430" w:rsidRDefault="00C26241" w:rsidP="00C26241">
      <w:pPr>
        <w:shd w:val="clear" w:color="auto" w:fill="FFFFFF"/>
        <w:spacing w:line="274" w:lineRule="exact"/>
        <w:ind w:right="14"/>
        <w:jc w:val="both"/>
      </w:pPr>
      <w:r w:rsidRPr="000F2430">
        <w:t xml:space="preserve">6.4. Ja nepārvaramas varas apstākļu dēļ </w:t>
      </w:r>
      <w:r w:rsidR="008A3884">
        <w:t>līgumā noteikto saistību izpilde</w:t>
      </w:r>
      <w:r w:rsidRPr="000F2430">
        <w:t xml:space="preserve"> aizkavējas vairāk kā par 15 (piecpadsmit) kalendārajām dienām, katra no Pusēm ir tiesīga vienpusēji atkāpties no Līguma par to </w:t>
      </w:r>
      <w:proofErr w:type="spellStart"/>
      <w:r w:rsidRPr="000F2430">
        <w:t>rakstveidā</w:t>
      </w:r>
      <w:proofErr w:type="spellEnd"/>
      <w:r w:rsidRPr="000F2430">
        <w:t xml:space="preserve"> brīdinot otru Pusi 5 (piecas) darba dienas iepriekš.</w:t>
      </w:r>
    </w:p>
    <w:p w14:paraId="29177694" w14:textId="77777777" w:rsidR="00C26241" w:rsidRPr="000F2430" w:rsidRDefault="00C26241" w:rsidP="00C26241">
      <w:pPr>
        <w:shd w:val="clear" w:color="auto" w:fill="FFFFFF"/>
        <w:spacing w:before="235" w:line="274" w:lineRule="exact"/>
        <w:ind w:right="24"/>
        <w:jc w:val="center"/>
      </w:pPr>
      <w:r w:rsidRPr="000F2430">
        <w:rPr>
          <w:b/>
          <w:bCs/>
        </w:rPr>
        <w:t>7.   Strīdu risināšanas kārtība</w:t>
      </w:r>
    </w:p>
    <w:p w14:paraId="042CC697" w14:textId="77777777" w:rsidR="00C26241" w:rsidRPr="000F2430" w:rsidRDefault="00C26241" w:rsidP="00C26241">
      <w:pPr>
        <w:shd w:val="clear" w:color="auto" w:fill="FFFFFF"/>
        <w:spacing w:line="274" w:lineRule="exact"/>
        <w:ind w:left="426" w:hanging="426"/>
        <w:jc w:val="both"/>
        <w:rPr>
          <w:spacing w:val="-1"/>
        </w:rPr>
      </w:pPr>
      <w:r w:rsidRPr="000F2430">
        <w:rPr>
          <w:spacing w:val="-1"/>
        </w:rPr>
        <w:t>7.1. Jebkuras nesaskaņas, domstarpības vai strīdi risināmi savstarpēju sarunu ceļā starp Pusēm.</w:t>
      </w:r>
    </w:p>
    <w:p w14:paraId="44CB3285" w14:textId="77777777" w:rsidR="00C26241" w:rsidRPr="000F2430" w:rsidRDefault="00C26241" w:rsidP="008A3884">
      <w:pPr>
        <w:shd w:val="clear" w:color="auto" w:fill="FFFFFF"/>
        <w:spacing w:line="274" w:lineRule="exact"/>
        <w:jc w:val="both"/>
      </w:pPr>
      <w:r w:rsidRPr="000F2430">
        <w:rPr>
          <w:spacing w:val="-1"/>
        </w:rPr>
        <w:t xml:space="preserve">7.2. Gadījumā, ja Puses nespēj vienoties, strīds risināms Latvijas Republikas spēkā esošo normatīvo </w:t>
      </w:r>
      <w:r w:rsidRPr="000F2430">
        <w:t>aktu noteiktajā kārtībā tiesā.</w:t>
      </w:r>
    </w:p>
    <w:p w14:paraId="425E03D7" w14:textId="77777777" w:rsidR="00C26241" w:rsidRPr="000F2430" w:rsidRDefault="00C26241" w:rsidP="00C26241">
      <w:pPr>
        <w:shd w:val="clear" w:color="auto" w:fill="FFFFFF"/>
        <w:spacing w:before="235" w:line="274" w:lineRule="exact"/>
        <w:ind w:right="24"/>
        <w:jc w:val="center"/>
      </w:pPr>
      <w:r w:rsidRPr="000F2430">
        <w:rPr>
          <w:b/>
          <w:bCs/>
        </w:rPr>
        <w:t>8.   Citi noteikumi</w:t>
      </w:r>
    </w:p>
    <w:p w14:paraId="6A20D479" w14:textId="77E27D9A" w:rsidR="00C26241" w:rsidRPr="000F2430" w:rsidRDefault="00C26241" w:rsidP="00C26241">
      <w:pPr>
        <w:shd w:val="clear" w:color="auto" w:fill="FFFFFF"/>
        <w:spacing w:line="274" w:lineRule="exact"/>
        <w:jc w:val="both"/>
      </w:pPr>
      <w:r w:rsidRPr="000F2430">
        <w:t>8.</w:t>
      </w:r>
      <w:r w:rsidR="00BE546C">
        <w:t>1</w:t>
      </w:r>
      <w:r w:rsidRPr="000F2430">
        <w:t>. Jautājumi, kuri nav izlemti šajā Līgumā, tiek izlemti atbilstoši Latvijas Republikas spēkā esošajiem normatīvajiem aktiem.</w:t>
      </w:r>
    </w:p>
    <w:p w14:paraId="0884263D" w14:textId="68F012D4" w:rsidR="00C26241" w:rsidRPr="000F2430" w:rsidRDefault="00C26241" w:rsidP="00C26241">
      <w:pPr>
        <w:shd w:val="clear" w:color="auto" w:fill="FFFFFF"/>
        <w:spacing w:line="274" w:lineRule="exact"/>
        <w:jc w:val="both"/>
      </w:pPr>
      <w:r w:rsidRPr="000F2430">
        <w:t>8.</w:t>
      </w:r>
      <w:r w:rsidR="00BE546C">
        <w:t>2</w:t>
      </w:r>
      <w:r w:rsidRPr="000F2430">
        <w:t xml:space="preserve">. Puses apņemas neizpaust Līguma nosacījumus, saturu, izņemot gadījumus, ja informācija jāsniedz saskaņā ar normatīvajiem aktiem. </w:t>
      </w:r>
    </w:p>
    <w:p w14:paraId="50BBA470" w14:textId="15053626" w:rsidR="00C26241" w:rsidRPr="000F2430" w:rsidRDefault="00C26241" w:rsidP="00C26241">
      <w:pPr>
        <w:shd w:val="clear" w:color="auto" w:fill="FFFFFF"/>
        <w:spacing w:line="274" w:lineRule="exact"/>
        <w:jc w:val="both"/>
      </w:pPr>
      <w:r w:rsidRPr="000F2430">
        <w:rPr>
          <w:spacing w:val="-3"/>
        </w:rPr>
        <w:t>8.</w:t>
      </w:r>
      <w:r w:rsidR="00BE546C">
        <w:rPr>
          <w:spacing w:val="-3"/>
        </w:rPr>
        <w:t>3</w:t>
      </w:r>
      <w:r w:rsidRPr="000F2430">
        <w:rPr>
          <w:spacing w:val="-3"/>
        </w:rPr>
        <w:t>. Lai nodrošinātu kvalitatīvu Līguma izpildi, Puses nozīmē kontaktpersonas Līguma izpildei:</w:t>
      </w:r>
    </w:p>
    <w:p w14:paraId="4D99794E" w14:textId="06F407B4" w:rsidR="00BE546C" w:rsidRDefault="00BE546C" w:rsidP="00BE546C">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t xml:space="preserve">8.3.1. </w:t>
      </w:r>
      <w:r w:rsidR="00C26241">
        <w:t>Apdrošinājuma ņēmēja</w:t>
      </w:r>
      <w:r w:rsidR="00C26241" w:rsidRPr="000F2430">
        <w:t xml:space="preserve"> kontaktpersona: </w:t>
      </w:r>
      <w:r w:rsidR="00C26241" w:rsidRPr="000F2430">
        <w:tab/>
        <w:t xml:space="preserve"> ;</w:t>
      </w:r>
    </w:p>
    <w:p w14:paraId="3650F563" w14:textId="77777777" w:rsidR="00BE546C" w:rsidRDefault="00BE546C" w:rsidP="00BE546C">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rPr>
          <w:spacing w:val="-1"/>
        </w:rPr>
        <w:t xml:space="preserve">8.3.2. </w:t>
      </w:r>
      <w:r w:rsidR="00C26241">
        <w:rPr>
          <w:spacing w:val="-1"/>
        </w:rPr>
        <w:t>Apdrošinātāja</w:t>
      </w:r>
      <w:r w:rsidR="00C26241" w:rsidRPr="000F2430">
        <w:rPr>
          <w:spacing w:val="-1"/>
        </w:rPr>
        <w:t xml:space="preserve"> kontaktpersona: </w:t>
      </w:r>
      <w:r w:rsidR="00C26241" w:rsidRPr="000F2430">
        <w:tab/>
        <w:t xml:space="preserve"> ;</w:t>
      </w:r>
    </w:p>
    <w:p w14:paraId="77D2CC89" w14:textId="44696EBC" w:rsidR="00C26241" w:rsidRPr="000F2430" w:rsidRDefault="00BE546C" w:rsidP="00BE546C">
      <w:pPr>
        <w:widowControl w:val="0"/>
        <w:shd w:val="clear" w:color="auto" w:fill="FFFFFF"/>
        <w:tabs>
          <w:tab w:val="left" w:pos="720"/>
          <w:tab w:val="left" w:leader="underscore" w:pos="5947"/>
        </w:tabs>
        <w:suppressAutoHyphens w:val="0"/>
        <w:autoSpaceDE w:val="0"/>
        <w:autoSpaceDN w:val="0"/>
        <w:adjustRightInd w:val="0"/>
        <w:spacing w:line="274" w:lineRule="exact"/>
        <w:ind w:left="709"/>
        <w:jc w:val="both"/>
        <w:rPr>
          <w:spacing w:val="-1"/>
        </w:rPr>
      </w:pPr>
      <w:r>
        <w:rPr>
          <w:spacing w:val="-1"/>
        </w:rPr>
        <w:t xml:space="preserve">8.3.3. </w:t>
      </w:r>
      <w:r w:rsidR="00C26241" w:rsidRPr="000F2430">
        <w:t>Pušu kontaktpersonas ir atbildīgas par Līguma izpildes uzraudzīšanu, tai skaitā par pieņemšanas - nodošanas akta iesniegšanu un parakstīšanu, savlaicīgu rēķinu iesniegšanu un pieņemšanu, apstiprināšanu un nodošanu apmaksai.</w:t>
      </w:r>
    </w:p>
    <w:p w14:paraId="6CFDA7DE" w14:textId="6014B62A" w:rsidR="00C26241" w:rsidRPr="000F2430" w:rsidRDefault="00C26241" w:rsidP="00C26241">
      <w:pPr>
        <w:shd w:val="clear" w:color="auto" w:fill="FFFFFF"/>
        <w:tabs>
          <w:tab w:val="left" w:leader="underscore" w:pos="8414"/>
        </w:tabs>
        <w:spacing w:line="274" w:lineRule="exact"/>
        <w:jc w:val="both"/>
      </w:pPr>
      <w:r w:rsidRPr="000F2430">
        <w:t>8.</w:t>
      </w:r>
      <w:r w:rsidR="00BE546C">
        <w:t>4</w:t>
      </w:r>
      <w:r w:rsidRPr="000F2430">
        <w:t>. Līgums sagatavots latviešu  valodā,  2  (divos)  eksemplāros,  katrs  uz</w:t>
      </w:r>
      <w:r w:rsidRPr="000F2430">
        <w:rPr>
          <w:color w:val="FF0000"/>
        </w:rPr>
        <w:t xml:space="preserve">  </w:t>
      </w:r>
      <w:r w:rsidRPr="000F2430">
        <w:tab/>
        <w:t xml:space="preserve">  lapām un 1.pielikumu uz ___ lapas ar vienādu juridisku spēku, </w:t>
      </w:r>
      <w:r w:rsidRPr="000F2430">
        <w:rPr>
          <w:spacing w:val="-1"/>
        </w:rPr>
        <w:t xml:space="preserve">no kuriem viens eksemplārs glabājas pie </w:t>
      </w:r>
      <w:r>
        <w:rPr>
          <w:spacing w:val="-1"/>
        </w:rPr>
        <w:t>Apdrošinājuma ņēmēja</w:t>
      </w:r>
      <w:r w:rsidRPr="000F2430">
        <w:rPr>
          <w:spacing w:val="-1"/>
        </w:rPr>
        <w:t xml:space="preserve">, bet otrs - pie </w:t>
      </w:r>
      <w:r>
        <w:rPr>
          <w:spacing w:val="-1"/>
        </w:rPr>
        <w:t>Apdrošinātāja</w:t>
      </w:r>
      <w:r w:rsidRPr="000F2430">
        <w:rPr>
          <w:spacing w:val="-1"/>
        </w:rPr>
        <w:t>.</w:t>
      </w:r>
    </w:p>
    <w:p w14:paraId="71B832DA" w14:textId="5A1DD27A" w:rsidR="00365841" w:rsidRDefault="00C26241" w:rsidP="00C26241">
      <w:pPr>
        <w:jc w:val="center"/>
        <w:rPr>
          <w:b/>
          <w:bCs/>
        </w:rPr>
      </w:pPr>
      <w:r w:rsidRPr="000F2430">
        <w:rPr>
          <w:b/>
          <w:bCs/>
          <w:spacing w:val="-1"/>
        </w:rPr>
        <w:t>9.   Pušu rekvizīti un paraksti</w:t>
      </w: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236C51" w:rsidRDefault="00236C51">
      <w:r>
        <w:separator/>
      </w:r>
    </w:p>
  </w:endnote>
  <w:endnote w:type="continuationSeparator" w:id="0">
    <w:p w14:paraId="50C3A721" w14:textId="77777777" w:rsidR="00236C51" w:rsidRDefault="00236C51">
      <w:r>
        <w:continuationSeparator/>
      </w:r>
    </w:p>
  </w:endnote>
  <w:endnote w:type="continuationNotice" w:id="1">
    <w:p w14:paraId="0B1E6423" w14:textId="77777777" w:rsidR="00236C51" w:rsidRDefault="00236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236C51" w:rsidRDefault="00236C51">
        <w:pPr>
          <w:pStyle w:val="Footer"/>
          <w:jc w:val="center"/>
        </w:pPr>
        <w:r>
          <w:fldChar w:fldCharType="begin"/>
        </w:r>
        <w:r>
          <w:instrText xml:space="preserve"> PAGE   \* MERGEFORMAT </w:instrText>
        </w:r>
        <w:r>
          <w:fldChar w:fldCharType="separate"/>
        </w:r>
        <w:r w:rsidR="00FB0D92">
          <w:rPr>
            <w:noProof/>
          </w:rPr>
          <w:t>17</w:t>
        </w:r>
        <w:r>
          <w:rPr>
            <w:noProof/>
          </w:rPr>
          <w:fldChar w:fldCharType="end"/>
        </w:r>
      </w:p>
    </w:sdtContent>
  </w:sdt>
  <w:p w14:paraId="19FBAF0B" w14:textId="77777777" w:rsidR="00236C51" w:rsidRDefault="00236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236C51" w:rsidRDefault="00236C51">
    <w:pPr>
      <w:pStyle w:val="Footer"/>
      <w:jc w:val="center"/>
    </w:pPr>
  </w:p>
  <w:p w14:paraId="1B8C6941" w14:textId="77777777" w:rsidR="00236C51" w:rsidRDefault="00236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236C51" w:rsidRDefault="00236C51">
      <w:r>
        <w:separator/>
      </w:r>
    </w:p>
  </w:footnote>
  <w:footnote w:type="continuationSeparator" w:id="0">
    <w:p w14:paraId="74881D02" w14:textId="77777777" w:rsidR="00236C51" w:rsidRDefault="00236C51">
      <w:r>
        <w:continuationSeparator/>
      </w:r>
    </w:p>
  </w:footnote>
  <w:footnote w:type="continuationNotice" w:id="1">
    <w:p w14:paraId="084FB4BB" w14:textId="77777777" w:rsidR="00236C51" w:rsidRDefault="00236C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8"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A553E30"/>
    <w:multiLevelType w:val="hybridMultilevel"/>
    <w:tmpl w:val="1CFAFE62"/>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6"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1D63DD"/>
    <w:multiLevelType w:val="multilevel"/>
    <w:tmpl w:val="F060283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8203923"/>
    <w:multiLevelType w:val="hybridMultilevel"/>
    <w:tmpl w:val="143C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C5B7C39"/>
    <w:multiLevelType w:val="hybridMultilevel"/>
    <w:tmpl w:val="2F960DFE"/>
    <w:lvl w:ilvl="0" w:tplc="0C52F946">
      <w:numFmt w:val="bullet"/>
      <w:lvlText w:val="-"/>
      <w:lvlJc w:val="left"/>
      <w:pPr>
        <w:tabs>
          <w:tab w:val="num" w:pos="720"/>
        </w:tabs>
        <w:ind w:left="720" w:hanging="360"/>
      </w:pPr>
      <w:rPr>
        <w:rFonts w:ascii="Arial" w:eastAsia="Times New Roman" w:hAnsi="Arial" w:cs="Arial" w:hint="default"/>
        <w:sz w:val="18"/>
        <w:szCs w:val="18"/>
      </w:rPr>
    </w:lvl>
    <w:lvl w:ilvl="1" w:tplc="22B8658E">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A46D3"/>
    <w:multiLevelType w:val="multilevel"/>
    <w:tmpl w:val="96B89D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21070"/>
    <w:multiLevelType w:val="hybridMultilevel"/>
    <w:tmpl w:val="AC5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0" w15:restartNumberingAfterBreak="0">
    <w:nsid w:val="7F1E6CC8"/>
    <w:multiLevelType w:val="singleLevel"/>
    <w:tmpl w:val="12F0E380"/>
    <w:lvl w:ilvl="0">
      <w:start w:val="1"/>
      <w:numFmt w:val="decimal"/>
      <w:lvlText w:val="8.4.%1."/>
      <w:legacy w:legacy="1" w:legacySpace="0" w:legacyIndent="720"/>
      <w:lvlJc w:val="left"/>
      <w:rPr>
        <w:rFonts w:ascii="Times New Roman" w:hAnsi="Times New Roman" w:cs="Times New Roman" w:hint="default"/>
      </w:rPr>
    </w:lvl>
  </w:abstractNum>
  <w:num w:numId="1">
    <w:abstractNumId w:val="38"/>
  </w:num>
  <w:num w:numId="2">
    <w:abstractNumId w:val="19"/>
  </w:num>
  <w:num w:numId="3">
    <w:abstractNumId w:val="39"/>
  </w:num>
  <w:num w:numId="4">
    <w:abstractNumId w:val="18"/>
  </w:num>
  <w:num w:numId="5">
    <w:abstractNumId w:val="0"/>
  </w:num>
  <w:num w:numId="6">
    <w:abstractNumId w:val="4"/>
  </w:num>
  <w:num w:numId="7">
    <w:abstractNumId w:val="21"/>
  </w:num>
  <w:num w:numId="8">
    <w:abstractNumId w:val="30"/>
  </w:num>
  <w:num w:numId="9">
    <w:abstractNumId w:val="37"/>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5"/>
  </w:num>
  <w:num w:numId="14">
    <w:abstractNumId w:val="32"/>
  </w:num>
  <w:num w:numId="15">
    <w:abstractNumId w:val="1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4"/>
  </w:num>
  <w:num w:numId="22">
    <w:abstractNumId w:val="10"/>
  </w:num>
  <w:num w:numId="23">
    <w:abstractNumId w:val="22"/>
  </w:num>
  <w:num w:numId="24">
    <w:abstractNumId w:val="8"/>
  </w:num>
  <w:num w:numId="25">
    <w:abstractNumId w:val="31"/>
  </w:num>
  <w:num w:numId="26">
    <w:abstractNumId w:val="12"/>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4"/>
  </w:num>
  <w:num w:numId="38">
    <w:abstractNumId w:val="26"/>
  </w:num>
  <w:num w:numId="39">
    <w:abstractNumId w:val="40"/>
  </w:num>
  <w:num w:numId="40">
    <w:abstractNumId w:val="33"/>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5731B"/>
    <w:rsid w:val="00063E38"/>
    <w:rsid w:val="00065722"/>
    <w:rsid w:val="0006644B"/>
    <w:rsid w:val="000717B5"/>
    <w:rsid w:val="00075156"/>
    <w:rsid w:val="00076978"/>
    <w:rsid w:val="00077054"/>
    <w:rsid w:val="00080719"/>
    <w:rsid w:val="00082C11"/>
    <w:rsid w:val="000837D3"/>
    <w:rsid w:val="00085EAB"/>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4B93"/>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91F26"/>
    <w:rsid w:val="001A10DD"/>
    <w:rsid w:val="001A484C"/>
    <w:rsid w:val="001A5AFC"/>
    <w:rsid w:val="001A7036"/>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1F72C5"/>
    <w:rsid w:val="00203FF7"/>
    <w:rsid w:val="0020778D"/>
    <w:rsid w:val="00207C46"/>
    <w:rsid w:val="00211817"/>
    <w:rsid w:val="00212912"/>
    <w:rsid w:val="00214A63"/>
    <w:rsid w:val="002231AF"/>
    <w:rsid w:val="00223E71"/>
    <w:rsid w:val="00226539"/>
    <w:rsid w:val="00231AFC"/>
    <w:rsid w:val="002330B8"/>
    <w:rsid w:val="00234F2E"/>
    <w:rsid w:val="00236C51"/>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2E9A"/>
    <w:rsid w:val="00356D96"/>
    <w:rsid w:val="00356E54"/>
    <w:rsid w:val="00362318"/>
    <w:rsid w:val="00362974"/>
    <w:rsid w:val="00365841"/>
    <w:rsid w:val="00381665"/>
    <w:rsid w:val="00381D6B"/>
    <w:rsid w:val="00382268"/>
    <w:rsid w:val="00384FE9"/>
    <w:rsid w:val="00387924"/>
    <w:rsid w:val="00393C09"/>
    <w:rsid w:val="00395F8B"/>
    <w:rsid w:val="003960D5"/>
    <w:rsid w:val="00396578"/>
    <w:rsid w:val="0039679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E7387"/>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2C2F"/>
    <w:rsid w:val="0048413E"/>
    <w:rsid w:val="00486955"/>
    <w:rsid w:val="004875B4"/>
    <w:rsid w:val="004914A0"/>
    <w:rsid w:val="0049653E"/>
    <w:rsid w:val="0049691F"/>
    <w:rsid w:val="00497C4C"/>
    <w:rsid w:val="004A0D12"/>
    <w:rsid w:val="004A2024"/>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1FDD"/>
    <w:rsid w:val="0050357D"/>
    <w:rsid w:val="005041E8"/>
    <w:rsid w:val="00510C1C"/>
    <w:rsid w:val="00511FD7"/>
    <w:rsid w:val="0051496E"/>
    <w:rsid w:val="00515980"/>
    <w:rsid w:val="0052085F"/>
    <w:rsid w:val="0052311F"/>
    <w:rsid w:val="005316D1"/>
    <w:rsid w:val="0054027F"/>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358"/>
    <w:rsid w:val="00593835"/>
    <w:rsid w:val="00595C4B"/>
    <w:rsid w:val="005964CD"/>
    <w:rsid w:val="005A0C5D"/>
    <w:rsid w:val="005A3406"/>
    <w:rsid w:val="005A3586"/>
    <w:rsid w:val="005A4360"/>
    <w:rsid w:val="005A7804"/>
    <w:rsid w:val="005B2505"/>
    <w:rsid w:val="005B2A46"/>
    <w:rsid w:val="005B4C9E"/>
    <w:rsid w:val="005B6C5A"/>
    <w:rsid w:val="005C1C4B"/>
    <w:rsid w:val="005C6E0F"/>
    <w:rsid w:val="005C74DB"/>
    <w:rsid w:val="005D03B0"/>
    <w:rsid w:val="005D07D4"/>
    <w:rsid w:val="005D3E63"/>
    <w:rsid w:val="005D54DF"/>
    <w:rsid w:val="005D69EC"/>
    <w:rsid w:val="005D76AB"/>
    <w:rsid w:val="005E5061"/>
    <w:rsid w:val="005E53EA"/>
    <w:rsid w:val="005F1FDD"/>
    <w:rsid w:val="005F71EC"/>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574D"/>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4280"/>
    <w:rsid w:val="006C5523"/>
    <w:rsid w:val="006C566C"/>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0AC9"/>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C55A4"/>
    <w:rsid w:val="007D0ABC"/>
    <w:rsid w:val="007D1479"/>
    <w:rsid w:val="007D2668"/>
    <w:rsid w:val="007D2C2D"/>
    <w:rsid w:val="007D35E1"/>
    <w:rsid w:val="007E3230"/>
    <w:rsid w:val="007E4CBD"/>
    <w:rsid w:val="007E6A0C"/>
    <w:rsid w:val="007E6C46"/>
    <w:rsid w:val="007E798C"/>
    <w:rsid w:val="007F3572"/>
    <w:rsid w:val="007F41E4"/>
    <w:rsid w:val="007F603D"/>
    <w:rsid w:val="007F69D0"/>
    <w:rsid w:val="00807004"/>
    <w:rsid w:val="00811365"/>
    <w:rsid w:val="008121D4"/>
    <w:rsid w:val="008151C7"/>
    <w:rsid w:val="008210F9"/>
    <w:rsid w:val="00821C1D"/>
    <w:rsid w:val="00823CF9"/>
    <w:rsid w:val="00824276"/>
    <w:rsid w:val="008242D8"/>
    <w:rsid w:val="00826D73"/>
    <w:rsid w:val="008277DD"/>
    <w:rsid w:val="0083574A"/>
    <w:rsid w:val="00840060"/>
    <w:rsid w:val="00841D6A"/>
    <w:rsid w:val="00842403"/>
    <w:rsid w:val="00843FA2"/>
    <w:rsid w:val="008444F0"/>
    <w:rsid w:val="008518B9"/>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3884"/>
    <w:rsid w:val="008A5902"/>
    <w:rsid w:val="008B4243"/>
    <w:rsid w:val="008B52E4"/>
    <w:rsid w:val="008B6DB3"/>
    <w:rsid w:val="008C1E48"/>
    <w:rsid w:val="008C28B3"/>
    <w:rsid w:val="008C32D5"/>
    <w:rsid w:val="008C5E14"/>
    <w:rsid w:val="008C5F8F"/>
    <w:rsid w:val="008D0E3C"/>
    <w:rsid w:val="008D1048"/>
    <w:rsid w:val="008D221B"/>
    <w:rsid w:val="008D386B"/>
    <w:rsid w:val="008D544E"/>
    <w:rsid w:val="008D6BD0"/>
    <w:rsid w:val="008D7C02"/>
    <w:rsid w:val="008E03AD"/>
    <w:rsid w:val="008F011C"/>
    <w:rsid w:val="008F08E4"/>
    <w:rsid w:val="008F27E0"/>
    <w:rsid w:val="008F2B32"/>
    <w:rsid w:val="008F5EB0"/>
    <w:rsid w:val="008F5FA5"/>
    <w:rsid w:val="008F6412"/>
    <w:rsid w:val="008F6FE9"/>
    <w:rsid w:val="009027CD"/>
    <w:rsid w:val="00902A4C"/>
    <w:rsid w:val="00911906"/>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44AD"/>
    <w:rsid w:val="0098560D"/>
    <w:rsid w:val="00986232"/>
    <w:rsid w:val="00987641"/>
    <w:rsid w:val="0099158E"/>
    <w:rsid w:val="009957A5"/>
    <w:rsid w:val="00997D60"/>
    <w:rsid w:val="009A0D58"/>
    <w:rsid w:val="009A4A12"/>
    <w:rsid w:val="009B163A"/>
    <w:rsid w:val="009B4672"/>
    <w:rsid w:val="009B52AC"/>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4683D"/>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2EB8"/>
    <w:rsid w:val="00A832B7"/>
    <w:rsid w:val="00A86C04"/>
    <w:rsid w:val="00A872B4"/>
    <w:rsid w:val="00A87C86"/>
    <w:rsid w:val="00A9074D"/>
    <w:rsid w:val="00A916CB"/>
    <w:rsid w:val="00A92B26"/>
    <w:rsid w:val="00A94671"/>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0C71"/>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4016"/>
    <w:rsid w:val="00B66971"/>
    <w:rsid w:val="00B71D30"/>
    <w:rsid w:val="00B72B6C"/>
    <w:rsid w:val="00B72FEF"/>
    <w:rsid w:val="00B739A0"/>
    <w:rsid w:val="00B75D57"/>
    <w:rsid w:val="00B766AE"/>
    <w:rsid w:val="00B83666"/>
    <w:rsid w:val="00B92A18"/>
    <w:rsid w:val="00B94D9A"/>
    <w:rsid w:val="00B95942"/>
    <w:rsid w:val="00B95B13"/>
    <w:rsid w:val="00BA1642"/>
    <w:rsid w:val="00BA49EA"/>
    <w:rsid w:val="00BA6330"/>
    <w:rsid w:val="00BB1BFF"/>
    <w:rsid w:val="00BB3760"/>
    <w:rsid w:val="00BC3E35"/>
    <w:rsid w:val="00BC5D50"/>
    <w:rsid w:val="00BC6712"/>
    <w:rsid w:val="00BC7D57"/>
    <w:rsid w:val="00BD0BC7"/>
    <w:rsid w:val="00BD3902"/>
    <w:rsid w:val="00BD78C1"/>
    <w:rsid w:val="00BE00A9"/>
    <w:rsid w:val="00BE09E9"/>
    <w:rsid w:val="00BE1873"/>
    <w:rsid w:val="00BE2224"/>
    <w:rsid w:val="00BE546C"/>
    <w:rsid w:val="00BE58AB"/>
    <w:rsid w:val="00BE75FE"/>
    <w:rsid w:val="00BF3298"/>
    <w:rsid w:val="00BF36C9"/>
    <w:rsid w:val="00C04C6B"/>
    <w:rsid w:val="00C20236"/>
    <w:rsid w:val="00C20B31"/>
    <w:rsid w:val="00C211BB"/>
    <w:rsid w:val="00C25F0B"/>
    <w:rsid w:val="00C26241"/>
    <w:rsid w:val="00C33DAA"/>
    <w:rsid w:val="00C3470B"/>
    <w:rsid w:val="00C429A8"/>
    <w:rsid w:val="00C51CBF"/>
    <w:rsid w:val="00C527E7"/>
    <w:rsid w:val="00C537C8"/>
    <w:rsid w:val="00C55170"/>
    <w:rsid w:val="00C552C3"/>
    <w:rsid w:val="00C56CD6"/>
    <w:rsid w:val="00C67EA2"/>
    <w:rsid w:val="00C719D9"/>
    <w:rsid w:val="00C75EBD"/>
    <w:rsid w:val="00C77551"/>
    <w:rsid w:val="00C80BEE"/>
    <w:rsid w:val="00C80D49"/>
    <w:rsid w:val="00C80EE8"/>
    <w:rsid w:val="00C80FBF"/>
    <w:rsid w:val="00C81D84"/>
    <w:rsid w:val="00C823F9"/>
    <w:rsid w:val="00C824F2"/>
    <w:rsid w:val="00C82D6E"/>
    <w:rsid w:val="00C867F3"/>
    <w:rsid w:val="00C86846"/>
    <w:rsid w:val="00C869B0"/>
    <w:rsid w:val="00C93BC3"/>
    <w:rsid w:val="00C94C8F"/>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60F0"/>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407B"/>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0535"/>
    <w:rsid w:val="00E12CD4"/>
    <w:rsid w:val="00E168C8"/>
    <w:rsid w:val="00E17492"/>
    <w:rsid w:val="00E17A41"/>
    <w:rsid w:val="00E219F7"/>
    <w:rsid w:val="00E22AB7"/>
    <w:rsid w:val="00E26EE2"/>
    <w:rsid w:val="00E36ADB"/>
    <w:rsid w:val="00E4182C"/>
    <w:rsid w:val="00E51B37"/>
    <w:rsid w:val="00E5445D"/>
    <w:rsid w:val="00E576A2"/>
    <w:rsid w:val="00E57FD2"/>
    <w:rsid w:val="00E65165"/>
    <w:rsid w:val="00E703B6"/>
    <w:rsid w:val="00E70528"/>
    <w:rsid w:val="00E70FCA"/>
    <w:rsid w:val="00E74019"/>
    <w:rsid w:val="00E74DF6"/>
    <w:rsid w:val="00E76872"/>
    <w:rsid w:val="00E775AC"/>
    <w:rsid w:val="00E815D9"/>
    <w:rsid w:val="00E83E17"/>
    <w:rsid w:val="00E861CB"/>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136E"/>
    <w:rsid w:val="00F332A9"/>
    <w:rsid w:val="00F3362E"/>
    <w:rsid w:val="00F36F24"/>
    <w:rsid w:val="00F40CFE"/>
    <w:rsid w:val="00F4303C"/>
    <w:rsid w:val="00F47262"/>
    <w:rsid w:val="00F513B9"/>
    <w:rsid w:val="00F517C1"/>
    <w:rsid w:val="00F51A0F"/>
    <w:rsid w:val="00F52755"/>
    <w:rsid w:val="00F54BAF"/>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6A95"/>
    <w:rsid w:val="00FA7551"/>
    <w:rsid w:val="00FB0D92"/>
    <w:rsid w:val="00FB1D1B"/>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B640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E12C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locked/>
    <w:rsid w:val="00B6401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character" w:customStyle="1" w:styleId="Heading4Char">
    <w:name w:val="Heading 4 Char"/>
    <w:basedOn w:val="DefaultParagraphFont"/>
    <w:link w:val="Heading4"/>
    <w:semiHidden/>
    <w:rsid w:val="00E12CD4"/>
    <w:rPr>
      <w:rFonts w:asciiTheme="majorHAnsi" w:eastAsiaTheme="majorEastAsia" w:hAnsiTheme="majorHAnsi" w:cstheme="majorBidi"/>
      <w:i/>
      <w:iCs/>
      <w:color w:val="365F91" w:themeColor="accent1" w:themeShade="BF"/>
      <w:sz w:val="24"/>
      <w:szCs w:val="24"/>
      <w:lang w:val="lv-LV" w:eastAsia="ar-SA"/>
    </w:rPr>
  </w:style>
  <w:style w:type="character" w:customStyle="1" w:styleId="Heading3Char">
    <w:name w:val="Heading 3 Char"/>
    <w:basedOn w:val="DefaultParagraphFont"/>
    <w:link w:val="Heading3"/>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Heading6Char">
    <w:name w:val="Heading 6 Char"/>
    <w:basedOn w:val="DefaultParagraphFont"/>
    <w:link w:val="Heading6"/>
    <w:semiHidden/>
    <w:rsid w:val="00B64016"/>
    <w:rPr>
      <w:rFonts w:asciiTheme="majorHAnsi" w:eastAsiaTheme="majorEastAsia" w:hAnsiTheme="majorHAnsi" w:cstheme="majorBidi"/>
      <w:color w:val="243F60" w:themeColor="accent1" w:themeShade="7F"/>
      <w:sz w:val="24"/>
      <w:szCs w:val="24"/>
      <w:lang w:val="lv-LV" w:eastAsia="ar-SA"/>
    </w:rPr>
  </w:style>
  <w:style w:type="character" w:customStyle="1" w:styleId="a4">
    <w:name w:val="Основной текст + Полужирный"/>
    <w:basedOn w:val="DefaultParagraphFont"/>
    <w:uiPriority w:val="99"/>
    <w:rsid w:val="00C26241"/>
    <w:rPr>
      <w:rFonts w:cs="Times New Roman"/>
      <w:b/>
      <w:bCs/>
      <w:sz w:val="23"/>
      <w:szCs w:val="23"/>
      <w:shd w:val="clear" w:color="auto" w:fill="FFFFFF"/>
    </w:rPr>
  </w:style>
  <w:style w:type="paragraph" w:customStyle="1" w:styleId="StyleStyle2Justified">
    <w:name w:val="Style Style2 + Justified"/>
    <w:basedOn w:val="Normal"/>
    <w:rsid w:val="0054027F"/>
    <w:pPr>
      <w:numPr>
        <w:numId w:val="41"/>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08A3-961E-4396-B8C6-8D12B12A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17</Pages>
  <Words>4003</Words>
  <Characters>29772</Characters>
  <Application>Microsoft Office Word</Application>
  <DocSecurity>0</DocSecurity>
  <Lines>248</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38</cp:revision>
  <cp:lastPrinted>2016-10-10T13:48:00Z</cp:lastPrinted>
  <dcterms:created xsi:type="dcterms:W3CDTF">2015-01-22T07:10:00Z</dcterms:created>
  <dcterms:modified xsi:type="dcterms:W3CDTF">2016-10-10T13:48:00Z</dcterms:modified>
</cp:coreProperties>
</file>